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BC35" w14:textId="2EB0E0BE" w:rsidR="00D00BED" w:rsidRPr="00D00BED" w:rsidRDefault="00D00BED" w:rsidP="00D00BED">
      <w:pPr>
        <w:pStyle w:val="Heading1"/>
        <w:rPr>
          <w:sz w:val="72"/>
          <w:szCs w:val="72"/>
        </w:rPr>
      </w:pPr>
      <w:r w:rsidRPr="00D00BED">
        <w:rPr>
          <w:sz w:val="72"/>
          <w:szCs w:val="72"/>
        </w:rPr>
        <w:t>Schools coronavirus planning framework</w:t>
      </w:r>
      <w:r w:rsidRPr="00D00BED">
        <w:rPr>
          <w:sz w:val="72"/>
          <w:szCs w:val="72"/>
        </w:rPr>
        <w:t xml:space="preserve"> </w:t>
      </w:r>
      <w:r w:rsidRPr="00D00BED">
        <w:rPr>
          <w:sz w:val="72"/>
          <w:szCs w:val="72"/>
        </w:rPr>
        <w:br w:type="page"/>
      </w:r>
    </w:p>
    <w:p w14:paraId="3B72CC04" w14:textId="05DDD61C" w:rsidR="006B014B" w:rsidRPr="00A34CE7" w:rsidRDefault="006B014B" w:rsidP="006B014B">
      <w:pPr>
        <w:rPr>
          <w:b/>
          <w:sz w:val="28"/>
          <w:szCs w:val="28"/>
        </w:rPr>
      </w:pPr>
      <w:r w:rsidRPr="2156EBDA">
        <w:rPr>
          <w:b/>
          <w:bCs/>
          <w:sz w:val="32"/>
          <w:szCs w:val="32"/>
        </w:rPr>
        <w:lastRenderedPageBreak/>
        <w:t xml:space="preserve">Schools </w:t>
      </w:r>
      <w:r w:rsidR="00BE0BFC" w:rsidRPr="2156EBDA">
        <w:rPr>
          <w:b/>
          <w:bCs/>
          <w:sz w:val="32"/>
          <w:szCs w:val="32"/>
        </w:rPr>
        <w:t>coronavirus planning fra</w:t>
      </w:r>
      <w:r w:rsidRPr="2156EBDA">
        <w:rPr>
          <w:b/>
          <w:bCs/>
          <w:sz w:val="32"/>
          <w:szCs w:val="32"/>
        </w:rPr>
        <w:t>mework</w:t>
      </w:r>
      <w:r>
        <w:rPr>
          <w:b/>
          <w:noProof/>
          <w:sz w:val="28"/>
          <w:szCs w:val="28"/>
        </w:rPr>
        <w:tab/>
      </w:r>
      <w:r w:rsidRPr="2156EBDA">
        <w:rPr>
          <w:b/>
          <w:bCs/>
          <w:noProof/>
          <w:sz w:val="28"/>
          <w:szCs w:val="28"/>
        </w:rPr>
        <w:t xml:space="preserve">              </w:t>
      </w:r>
    </w:p>
    <w:p w14:paraId="3E098CBF" w14:textId="4929DD46" w:rsidR="006B014B" w:rsidRPr="00A34CE7" w:rsidRDefault="006B014B" w:rsidP="006B014B">
      <w:pPr>
        <w:rPr>
          <w:lang w:val="en-US"/>
        </w:rPr>
      </w:pPr>
      <w:r w:rsidRPr="00A34CE7">
        <w:rPr>
          <w:noProof/>
          <w:lang w:val="en-US"/>
        </w:rPr>
        <mc:AlternateContent>
          <mc:Choice Requires="wps">
            <w:drawing>
              <wp:anchor distT="4294967295" distB="4294967295" distL="114300" distR="114300" simplePos="0" relativeHeight="251658241" behindDoc="0" locked="0" layoutInCell="1" allowOverlap="1" wp14:anchorId="32FDF92C" wp14:editId="544CDD62">
                <wp:simplePos x="0" y="0"/>
                <wp:positionH relativeFrom="column">
                  <wp:posOffset>0</wp:posOffset>
                </wp:positionH>
                <wp:positionV relativeFrom="paragraph">
                  <wp:posOffset>30479</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5AA22" id="Straight Connector 2"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" strokecolor="#12263f" strokeweight="1pt">
                <v:stroke joinstyle="miter"/>
                <o:lock v:ext="edit" shapetype="f"/>
              </v:line>
            </w:pict>
          </mc:Fallback>
        </mc:AlternateContent>
      </w:r>
    </w:p>
    <w:p w14:paraId="248AD223" w14:textId="77777777" w:rsidR="00904FA8" w:rsidRDefault="00904FA8" w:rsidP="00904FA8">
      <w:pPr>
        <w:rPr>
          <w:sz w:val="24"/>
          <w:szCs w:val="24"/>
          <w:lang w:val="en-US"/>
        </w:rPr>
      </w:pPr>
      <w:r w:rsidRPr="00904FA8">
        <w:rPr>
          <w:sz w:val="24"/>
          <w:szCs w:val="24"/>
          <w:lang w:val="en-US"/>
        </w:rPr>
        <w:t>This initial planning document will need to be adapted to ensure that schools are safe to open.</w:t>
      </w:r>
    </w:p>
    <w:p w14:paraId="325F2BE9" w14:textId="716CFAD0" w:rsidR="00C74711" w:rsidRDefault="412AF974" w:rsidP="00904FA8">
      <w:pPr>
        <w:rPr>
          <w:b/>
          <w:bCs/>
          <w:sz w:val="28"/>
          <w:szCs w:val="28"/>
          <w:lang w:val="en-US"/>
        </w:rPr>
      </w:pPr>
      <w:r w:rsidRPr="3079D581">
        <w:rPr>
          <w:b/>
          <w:bCs/>
          <w:sz w:val="28"/>
          <w:szCs w:val="28"/>
          <w:lang w:val="en-US"/>
        </w:rPr>
        <w:t>Contents</w:t>
      </w:r>
      <w:r w:rsidR="00085E85" w:rsidRPr="3079D581">
        <w:rPr>
          <w:b/>
          <w:bCs/>
          <w:sz w:val="28"/>
          <w:szCs w:val="28"/>
          <w:lang w:val="en-US"/>
        </w:rPr>
        <w:t xml:space="preserve"> </w:t>
      </w:r>
    </w:p>
    <w:bookmarkStart w:id="0" w:name="_GoBack"/>
    <w:bookmarkEnd w:id="0"/>
    <w:p w14:paraId="24E0B3CA" w14:textId="5CE207E2" w:rsidR="00D00BED" w:rsidRDefault="00001621">
      <w:pPr>
        <w:pStyle w:val="TOC1"/>
        <w:tabs>
          <w:tab w:val="left" w:pos="440"/>
          <w:tab w:val="right" w:leader="dot" w:pos="9016"/>
        </w:tabs>
        <w:rPr>
          <w:rFonts w:eastAsiaTheme="minorEastAsia"/>
          <w:noProof/>
          <w:lang w:eastAsia="en-GB"/>
        </w:rPr>
      </w:pPr>
      <w:r>
        <w:rPr>
          <w:b/>
          <w:bCs/>
          <w:sz w:val="28"/>
          <w:szCs w:val="28"/>
          <w:lang w:val="en-US"/>
        </w:rPr>
        <w:fldChar w:fldCharType="begin"/>
      </w:r>
      <w:r>
        <w:rPr>
          <w:b/>
          <w:bCs/>
          <w:sz w:val="28"/>
          <w:szCs w:val="28"/>
          <w:lang w:val="en-US"/>
        </w:rPr>
        <w:instrText xml:space="preserve"> TOC \f \h \z \t "Style1 - section heading,1" </w:instrText>
      </w:r>
      <w:r>
        <w:rPr>
          <w:b/>
          <w:bCs/>
          <w:sz w:val="28"/>
          <w:szCs w:val="28"/>
          <w:lang w:val="en-US"/>
        </w:rPr>
        <w:fldChar w:fldCharType="separate"/>
      </w:r>
      <w:hyperlink w:anchor="_Toc41060804" w:history="1">
        <w:r w:rsidR="00D00BED" w:rsidRPr="00DB3E55">
          <w:rPr>
            <w:rStyle w:val="Hyperlink"/>
            <w:noProof/>
          </w:rPr>
          <w:t>A.</w:t>
        </w:r>
        <w:r w:rsidR="00D00BED">
          <w:rPr>
            <w:rFonts w:eastAsiaTheme="minorEastAsia"/>
            <w:noProof/>
            <w:lang w:eastAsia="en-GB"/>
          </w:rPr>
          <w:tab/>
        </w:r>
        <w:r w:rsidR="00D00BED" w:rsidRPr="00DB3E55">
          <w:rPr>
            <w:rStyle w:val="Hyperlink"/>
            <w:noProof/>
          </w:rPr>
          <w:t>Put arrangements in place to reduce the spread of virus</w:t>
        </w:r>
        <w:r w:rsidR="00D00BED">
          <w:rPr>
            <w:noProof/>
            <w:webHidden/>
          </w:rPr>
          <w:tab/>
        </w:r>
        <w:r w:rsidR="00D00BED">
          <w:rPr>
            <w:noProof/>
            <w:webHidden/>
          </w:rPr>
          <w:fldChar w:fldCharType="begin"/>
        </w:r>
        <w:r w:rsidR="00D00BED">
          <w:rPr>
            <w:noProof/>
            <w:webHidden/>
          </w:rPr>
          <w:instrText xml:space="preserve"> PAGEREF _Toc41060804 \h </w:instrText>
        </w:r>
        <w:r w:rsidR="00D00BED">
          <w:rPr>
            <w:noProof/>
            <w:webHidden/>
          </w:rPr>
        </w:r>
        <w:r w:rsidR="00D00BED">
          <w:rPr>
            <w:noProof/>
            <w:webHidden/>
          </w:rPr>
          <w:fldChar w:fldCharType="separate"/>
        </w:r>
        <w:r w:rsidR="00234630">
          <w:rPr>
            <w:noProof/>
            <w:webHidden/>
          </w:rPr>
          <w:t>3</w:t>
        </w:r>
        <w:r w:rsidR="00D00BED">
          <w:rPr>
            <w:noProof/>
            <w:webHidden/>
          </w:rPr>
          <w:fldChar w:fldCharType="end"/>
        </w:r>
      </w:hyperlink>
    </w:p>
    <w:p w14:paraId="5B5E004F" w14:textId="2E1BC98A" w:rsidR="00D00BED" w:rsidRDefault="00D00BED">
      <w:pPr>
        <w:pStyle w:val="TOC1"/>
        <w:tabs>
          <w:tab w:val="left" w:pos="440"/>
          <w:tab w:val="right" w:leader="dot" w:pos="9016"/>
        </w:tabs>
        <w:rPr>
          <w:rFonts w:eastAsiaTheme="minorEastAsia"/>
          <w:noProof/>
          <w:lang w:eastAsia="en-GB"/>
        </w:rPr>
      </w:pPr>
      <w:hyperlink w:anchor="_Toc41060805" w:history="1">
        <w:r w:rsidRPr="00DB3E55">
          <w:rPr>
            <w:rStyle w:val="Hyperlink"/>
            <w:noProof/>
          </w:rPr>
          <w:t>B.</w:t>
        </w:r>
        <w:r>
          <w:rPr>
            <w:rFonts w:eastAsiaTheme="minorEastAsia"/>
            <w:noProof/>
            <w:lang w:eastAsia="en-GB"/>
          </w:rPr>
          <w:tab/>
        </w:r>
        <w:r w:rsidRPr="00DB3E55">
          <w:rPr>
            <w:rStyle w:val="Hyperlink"/>
            <w:noProof/>
          </w:rPr>
          <w:t>During the school day</w:t>
        </w:r>
        <w:r>
          <w:rPr>
            <w:noProof/>
            <w:webHidden/>
          </w:rPr>
          <w:tab/>
        </w:r>
        <w:r>
          <w:rPr>
            <w:noProof/>
            <w:webHidden/>
          </w:rPr>
          <w:fldChar w:fldCharType="begin"/>
        </w:r>
        <w:r>
          <w:rPr>
            <w:noProof/>
            <w:webHidden/>
          </w:rPr>
          <w:instrText xml:space="preserve"> PAGEREF _Toc41060805 \h </w:instrText>
        </w:r>
        <w:r>
          <w:rPr>
            <w:noProof/>
            <w:webHidden/>
          </w:rPr>
        </w:r>
        <w:r>
          <w:rPr>
            <w:noProof/>
            <w:webHidden/>
          </w:rPr>
          <w:fldChar w:fldCharType="separate"/>
        </w:r>
        <w:r w:rsidR="00234630">
          <w:rPr>
            <w:noProof/>
            <w:webHidden/>
          </w:rPr>
          <w:t>5</w:t>
        </w:r>
        <w:r>
          <w:rPr>
            <w:noProof/>
            <w:webHidden/>
          </w:rPr>
          <w:fldChar w:fldCharType="end"/>
        </w:r>
      </w:hyperlink>
    </w:p>
    <w:p w14:paraId="403EABD1" w14:textId="1E7A9FD0" w:rsidR="00D00BED" w:rsidRDefault="00D00BED">
      <w:pPr>
        <w:pStyle w:val="TOC1"/>
        <w:tabs>
          <w:tab w:val="left" w:pos="440"/>
          <w:tab w:val="right" w:leader="dot" w:pos="9016"/>
        </w:tabs>
        <w:rPr>
          <w:rFonts w:eastAsiaTheme="minorEastAsia"/>
          <w:noProof/>
          <w:lang w:eastAsia="en-GB"/>
        </w:rPr>
      </w:pPr>
      <w:hyperlink w:anchor="_Toc41060806" w:history="1">
        <w:r w:rsidRPr="00DB3E55">
          <w:rPr>
            <w:rStyle w:val="Hyperlink"/>
            <w:noProof/>
          </w:rPr>
          <w:t>C.</w:t>
        </w:r>
        <w:r>
          <w:rPr>
            <w:rFonts w:eastAsiaTheme="minorEastAsia"/>
            <w:noProof/>
            <w:lang w:eastAsia="en-GB"/>
          </w:rPr>
          <w:tab/>
        </w:r>
        <w:r w:rsidRPr="00DB3E55">
          <w:rPr>
            <w:rStyle w:val="Hyperlink"/>
            <w:noProof/>
          </w:rPr>
          <w:t>Travelling around the school for staff and pupils</w:t>
        </w:r>
        <w:r>
          <w:rPr>
            <w:noProof/>
            <w:webHidden/>
          </w:rPr>
          <w:tab/>
        </w:r>
        <w:r>
          <w:rPr>
            <w:noProof/>
            <w:webHidden/>
          </w:rPr>
          <w:fldChar w:fldCharType="begin"/>
        </w:r>
        <w:r>
          <w:rPr>
            <w:noProof/>
            <w:webHidden/>
          </w:rPr>
          <w:instrText xml:space="preserve"> PAGEREF _Toc41060806 \h </w:instrText>
        </w:r>
        <w:r>
          <w:rPr>
            <w:noProof/>
            <w:webHidden/>
          </w:rPr>
        </w:r>
        <w:r>
          <w:rPr>
            <w:noProof/>
            <w:webHidden/>
          </w:rPr>
          <w:fldChar w:fldCharType="separate"/>
        </w:r>
        <w:r w:rsidR="00234630">
          <w:rPr>
            <w:noProof/>
            <w:webHidden/>
          </w:rPr>
          <w:t>7</w:t>
        </w:r>
        <w:r>
          <w:rPr>
            <w:noProof/>
            <w:webHidden/>
          </w:rPr>
          <w:fldChar w:fldCharType="end"/>
        </w:r>
      </w:hyperlink>
    </w:p>
    <w:p w14:paraId="3F5257F4" w14:textId="15FB51B3" w:rsidR="00D00BED" w:rsidRDefault="00D00BED">
      <w:pPr>
        <w:pStyle w:val="TOC1"/>
        <w:tabs>
          <w:tab w:val="left" w:pos="440"/>
          <w:tab w:val="right" w:leader="dot" w:pos="9016"/>
        </w:tabs>
        <w:rPr>
          <w:rFonts w:eastAsiaTheme="minorEastAsia"/>
          <w:noProof/>
          <w:lang w:eastAsia="en-GB"/>
        </w:rPr>
      </w:pPr>
      <w:hyperlink w:anchor="_Toc41060807" w:history="1">
        <w:r w:rsidRPr="00DB3E55">
          <w:rPr>
            <w:rStyle w:val="Hyperlink"/>
            <w:noProof/>
          </w:rPr>
          <w:t>D.</w:t>
        </w:r>
        <w:r>
          <w:rPr>
            <w:rFonts w:eastAsiaTheme="minorEastAsia"/>
            <w:noProof/>
            <w:lang w:eastAsia="en-GB"/>
          </w:rPr>
          <w:tab/>
        </w:r>
        <w:r w:rsidRPr="00DB3E55">
          <w:rPr>
            <w:rStyle w:val="Hyperlink"/>
            <w:noProof/>
          </w:rPr>
          <w:t>Cleaning and hygiene</w:t>
        </w:r>
        <w:r>
          <w:rPr>
            <w:noProof/>
            <w:webHidden/>
          </w:rPr>
          <w:tab/>
        </w:r>
        <w:r>
          <w:rPr>
            <w:noProof/>
            <w:webHidden/>
          </w:rPr>
          <w:fldChar w:fldCharType="begin"/>
        </w:r>
        <w:r>
          <w:rPr>
            <w:noProof/>
            <w:webHidden/>
          </w:rPr>
          <w:instrText xml:space="preserve"> PAGEREF _Toc41060807 \h </w:instrText>
        </w:r>
        <w:r>
          <w:rPr>
            <w:noProof/>
            <w:webHidden/>
          </w:rPr>
        </w:r>
        <w:r>
          <w:rPr>
            <w:noProof/>
            <w:webHidden/>
          </w:rPr>
          <w:fldChar w:fldCharType="separate"/>
        </w:r>
        <w:r w:rsidR="00234630">
          <w:rPr>
            <w:noProof/>
            <w:webHidden/>
          </w:rPr>
          <w:t>8</w:t>
        </w:r>
        <w:r>
          <w:rPr>
            <w:noProof/>
            <w:webHidden/>
          </w:rPr>
          <w:fldChar w:fldCharType="end"/>
        </w:r>
      </w:hyperlink>
    </w:p>
    <w:p w14:paraId="5504FC1D" w14:textId="16A13DF2" w:rsidR="00D00BED" w:rsidRDefault="00D00BED">
      <w:pPr>
        <w:pStyle w:val="TOC1"/>
        <w:tabs>
          <w:tab w:val="left" w:pos="440"/>
          <w:tab w:val="right" w:leader="dot" w:pos="9016"/>
        </w:tabs>
        <w:rPr>
          <w:rFonts w:eastAsiaTheme="minorEastAsia"/>
          <w:noProof/>
          <w:lang w:eastAsia="en-GB"/>
        </w:rPr>
      </w:pPr>
      <w:hyperlink w:anchor="_Toc41060808" w:history="1">
        <w:r w:rsidRPr="00DB3E55">
          <w:rPr>
            <w:rStyle w:val="Hyperlink"/>
            <w:noProof/>
          </w:rPr>
          <w:t>E.</w:t>
        </w:r>
        <w:r>
          <w:rPr>
            <w:rFonts w:eastAsiaTheme="minorEastAsia"/>
            <w:noProof/>
            <w:lang w:eastAsia="en-GB"/>
          </w:rPr>
          <w:tab/>
        </w:r>
        <w:r w:rsidRPr="00DB3E55">
          <w:rPr>
            <w:rStyle w:val="Hyperlink"/>
            <w:noProof/>
          </w:rPr>
          <w:t>Communicating your plan</w:t>
        </w:r>
        <w:r>
          <w:rPr>
            <w:noProof/>
            <w:webHidden/>
          </w:rPr>
          <w:tab/>
        </w:r>
        <w:r>
          <w:rPr>
            <w:noProof/>
            <w:webHidden/>
          </w:rPr>
          <w:fldChar w:fldCharType="begin"/>
        </w:r>
        <w:r>
          <w:rPr>
            <w:noProof/>
            <w:webHidden/>
          </w:rPr>
          <w:instrText xml:space="preserve"> PAGEREF _Toc41060808 \h </w:instrText>
        </w:r>
        <w:r>
          <w:rPr>
            <w:noProof/>
            <w:webHidden/>
          </w:rPr>
        </w:r>
        <w:r>
          <w:rPr>
            <w:noProof/>
            <w:webHidden/>
          </w:rPr>
          <w:fldChar w:fldCharType="separate"/>
        </w:r>
        <w:r w:rsidR="00234630">
          <w:rPr>
            <w:noProof/>
            <w:webHidden/>
          </w:rPr>
          <w:t>9</w:t>
        </w:r>
        <w:r>
          <w:rPr>
            <w:noProof/>
            <w:webHidden/>
          </w:rPr>
          <w:fldChar w:fldCharType="end"/>
        </w:r>
      </w:hyperlink>
    </w:p>
    <w:p w14:paraId="3B48C186" w14:textId="14D20FBE" w:rsidR="00D00BED" w:rsidRDefault="00D00BED">
      <w:pPr>
        <w:pStyle w:val="TOC1"/>
        <w:tabs>
          <w:tab w:val="left" w:pos="440"/>
          <w:tab w:val="right" w:leader="dot" w:pos="9016"/>
        </w:tabs>
        <w:rPr>
          <w:rFonts w:eastAsiaTheme="minorEastAsia"/>
          <w:noProof/>
          <w:lang w:eastAsia="en-GB"/>
        </w:rPr>
      </w:pPr>
      <w:hyperlink w:anchor="_Toc41060809" w:history="1">
        <w:r w:rsidRPr="00DB3E55">
          <w:rPr>
            <w:rStyle w:val="Hyperlink"/>
            <w:noProof/>
          </w:rPr>
          <w:t>F.</w:t>
        </w:r>
        <w:r>
          <w:rPr>
            <w:rFonts w:eastAsiaTheme="minorEastAsia"/>
            <w:noProof/>
            <w:lang w:eastAsia="en-GB"/>
          </w:rPr>
          <w:tab/>
        </w:r>
        <w:r w:rsidRPr="00DB3E55">
          <w:rPr>
            <w:rStyle w:val="Hyperlink"/>
            <w:noProof/>
          </w:rPr>
          <w:t>Daily cleaning</w:t>
        </w:r>
        <w:r>
          <w:rPr>
            <w:noProof/>
            <w:webHidden/>
          </w:rPr>
          <w:tab/>
        </w:r>
        <w:r>
          <w:rPr>
            <w:noProof/>
            <w:webHidden/>
          </w:rPr>
          <w:fldChar w:fldCharType="begin"/>
        </w:r>
        <w:r>
          <w:rPr>
            <w:noProof/>
            <w:webHidden/>
          </w:rPr>
          <w:instrText xml:space="preserve"> PAGEREF _Toc41060809 \h </w:instrText>
        </w:r>
        <w:r>
          <w:rPr>
            <w:noProof/>
            <w:webHidden/>
          </w:rPr>
        </w:r>
        <w:r>
          <w:rPr>
            <w:noProof/>
            <w:webHidden/>
          </w:rPr>
          <w:fldChar w:fldCharType="separate"/>
        </w:r>
        <w:r w:rsidR="00234630">
          <w:rPr>
            <w:noProof/>
            <w:webHidden/>
          </w:rPr>
          <w:t>9</w:t>
        </w:r>
        <w:r>
          <w:rPr>
            <w:noProof/>
            <w:webHidden/>
          </w:rPr>
          <w:fldChar w:fldCharType="end"/>
        </w:r>
      </w:hyperlink>
    </w:p>
    <w:p w14:paraId="7134F51D" w14:textId="33C34D00" w:rsidR="00D00BED" w:rsidRDefault="00D00BED">
      <w:pPr>
        <w:pStyle w:val="TOC1"/>
        <w:tabs>
          <w:tab w:val="left" w:pos="440"/>
          <w:tab w:val="right" w:leader="dot" w:pos="9016"/>
        </w:tabs>
        <w:rPr>
          <w:rFonts w:eastAsiaTheme="minorEastAsia"/>
          <w:noProof/>
          <w:lang w:eastAsia="en-GB"/>
        </w:rPr>
      </w:pPr>
      <w:hyperlink w:anchor="_Toc41060810" w:history="1">
        <w:r w:rsidRPr="00DB3E55">
          <w:rPr>
            <w:rStyle w:val="Hyperlink"/>
            <w:noProof/>
          </w:rPr>
          <w:t>G.</w:t>
        </w:r>
        <w:r>
          <w:rPr>
            <w:rFonts w:eastAsiaTheme="minorEastAsia"/>
            <w:noProof/>
            <w:lang w:eastAsia="en-GB"/>
          </w:rPr>
          <w:tab/>
        </w:r>
        <w:r w:rsidRPr="00DB3E55">
          <w:rPr>
            <w:rStyle w:val="Hyperlink"/>
            <w:noProof/>
          </w:rPr>
          <w:t>Cleaning if there’s been a suspected case in school</w:t>
        </w:r>
        <w:r>
          <w:rPr>
            <w:noProof/>
            <w:webHidden/>
          </w:rPr>
          <w:tab/>
        </w:r>
        <w:r>
          <w:rPr>
            <w:noProof/>
            <w:webHidden/>
          </w:rPr>
          <w:fldChar w:fldCharType="begin"/>
        </w:r>
        <w:r>
          <w:rPr>
            <w:noProof/>
            <w:webHidden/>
          </w:rPr>
          <w:instrText xml:space="preserve"> PAGEREF _Toc41060810 \h </w:instrText>
        </w:r>
        <w:r>
          <w:rPr>
            <w:noProof/>
            <w:webHidden/>
          </w:rPr>
        </w:r>
        <w:r>
          <w:rPr>
            <w:noProof/>
            <w:webHidden/>
          </w:rPr>
          <w:fldChar w:fldCharType="separate"/>
        </w:r>
        <w:r w:rsidR="00234630">
          <w:rPr>
            <w:noProof/>
            <w:webHidden/>
          </w:rPr>
          <w:t>10</w:t>
        </w:r>
        <w:r>
          <w:rPr>
            <w:noProof/>
            <w:webHidden/>
          </w:rPr>
          <w:fldChar w:fldCharType="end"/>
        </w:r>
      </w:hyperlink>
    </w:p>
    <w:p w14:paraId="17AC45A9" w14:textId="1F1E89B1" w:rsidR="00D00BED" w:rsidRDefault="00D00BED">
      <w:pPr>
        <w:pStyle w:val="TOC1"/>
        <w:tabs>
          <w:tab w:val="left" w:pos="440"/>
          <w:tab w:val="right" w:leader="dot" w:pos="9016"/>
        </w:tabs>
        <w:rPr>
          <w:rFonts w:eastAsiaTheme="minorEastAsia"/>
          <w:noProof/>
          <w:lang w:eastAsia="en-GB"/>
        </w:rPr>
      </w:pPr>
      <w:hyperlink w:anchor="_Toc41060811" w:history="1">
        <w:r w:rsidRPr="00DB3E55">
          <w:rPr>
            <w:rStyle w:val="Hyperlink"/>
            <w:noProof/>
          </w:rPr>
          <w:t>H.</w:t>
        </w:r>
        <w:r>
          <w:rPr>
            <w:rFonts w:eastAsiaTheme="minorEastAsia"/>
            <w:noProof/>
            <w:lang w:eastAsia="en-GB"/>
          </w:rPr>
          <w:tab/>
        </w:r>
        <w:r w:rsidRPr="00DB3E55">
          <w:rPr>
            <w:rStyle w:val="Hyperlink"/>
            <w:noProof/>
          </w:rPr>
          <w:t>School travel plans</w:t>
        </w:r>
        <w:r>
          <w:rPr>
            <w:noProof/>
            <w:webHidden/>
          </w:rPr>
          <w:tab/>
        </w:r>
        <w:r>
          <w:rPr>
            <w:noProof/>
            <w:webHidden/>
          </w:rPr>
          <w:fldChar w:fldCharType="begin"/>
        </w:r>
        <w:r>
          <w:rPr>
            <w:noProof/>
            <w:webHidden/>
          </w:rPr>
          <w:instrText xml:space="preserve"> PAGEREF _Toc41060811 \h </w:instrText>
        </w:r>
        <w:r>
          <w:rPr>
            <w:noProof/>
            <w:webHidden/>
          </w:rPr>
        </w:r>
        <w:r>
          <w:rPr>
            <w:noProof/>
            <w:webHidden/>
          </w:rPr>
          <w:fldChar w:fldCharType="separate"/>
        </w:r>
        <w:r w:rsidR="00234630">
          <w:rPr>
            <w:noProof/>
            <w:webHidden/>
          </w:rPr>
          <w:t>12</w:t>
        </w:r>
        <w:r>
          <w:rPr>
            <w:noProof/>
            <w:webHidden/>
          </w:rPr>
          <w:fldChar w:fldCharType="end"/>
        </w:r>
      </w:hyperlink>
    </w:p>
    <w:p w14:paraId="46F91C11" w14:textId="7F7FC19D" w:rsidR="00D00BED" w:rsidRDefault="00D00BED">
      <w:pPr>
        <w:pStyle w:val="TOC1"/>
        <w:tabs>
          <w:tab w:val="left" w:pos="440"/>
          <w:tab w:val="right" w:leader="dot" w:pos="9016"/>
        </w:tabs>
        <w:rPr>
          <w:rFonts w:eastAsiaTheme="minorEastAsia"/>
          <w:noProof/>
          <w:lang w:eastAsia="en-GB"/>
        </w:rPr>
      </w:pPr>
      <w:hyperlink w:anchor="_Toc41060812" w:history="1">
        <w:r w:rsidRPr="00DB3E55">
          <w:rPr>
            <w:rStyle w:val="Hyperlink"/>
            <w:noProof/>
          </w:rPr>
          <w:t>I.</w:t>
        </w:r>
        <w:r>
          <w:rPr>
            <w:rFonts w:eastAsiaTheme="minorEastAsia"/>
            <w:noProof/>
            <w:lang w:eastAsia="en-GB"/>
          </w:rPr>
          <w:tab/>
        </w:r>
        <w:r w:rsidRPr="00DB3E55">
          <w:rPr>
            <w:rStyle w:val="Hyperlink"/>
            <w:noProof/>
          </w:rPr>
          <w:t>Induction/ training</w:t>
        </w:r>
        <w:r>
          <w:rPr>
            <w:noProof/>
            <w:webHidden/>
          </w:rPr>
          <w:tab/>
        </w:r>
        <w:r>
          <w:rPr>
            <w:noProof/>
            <w:webHidden/>
          </w:rPr>
          <w:fldChar w:fldCharType="begin"/>
        </w:r>
        <w:r>
          <w:rPr>
            <w:noProof/>
            <w:webHidden/>
          </w:rPr>
          <w:instrText xml:space="preserve"> PAGEREF _Toc41060812 \h </w:instrText>
        </w:r>
        <w:r>
          <w:rPr>
            <w:noProof/>
            <w:webHidden/>
          </w:rPr>
        </w:r>
        <w:r>
          <w:rPr>
            <w:noProof/>
            <w:webHidden/>
          </w:rPr>
          <w:fldChar w:fldCharType="separate"/>
        </w:r>
        <w:r w:rsidR="00234630">
          <w:rPr>
            <w:noProof/>
            <w:webHidden/>
          </w:rPr>
          <w:t>12</w:t>
        </w:r>
        <w:r>
          <w:rPr>
            <w:noProof/>
            <w:webHidden/>
          </w:rPr>
          <w:fldChar w:fldCharType="end"/>
        </w:r>
      </w:hyperlink>
    </w:p>
    <w:p w14:paraId="5DB69071" w14:textId="4C2E2C91" w:rsidR="00D00BED" w:rsidRDefault="00D00BED">
      <w:pPr>
        <w:pStyle w:val="TOC1"/>
        <w:tabs>
          <w:tab w:val="left" w:pos="440"/>
          <w:tab w:val="right" w:leader="dot" w:pos="9016"/>
        </w:tabs>
        <w:rPr>
          <w:rFonts w:eastAsiaTheme="minorEastAsia"/>
          <w:noProof/>
          <w:lang w:eastAsia="en-GB"/>
        </w:rPr>
      </w:pPr>
      <w:hyperlink w:anchor="_Toc41060813" w:history="1">
        <w:r w:rsidRPr="00DB3E55">
          <w:rPr>
            <w:rStyle w:val="Hyperlink"/>
            <w:noProof/>
          </w:rPr>
          <w:t>J.</w:t>
        </w:r>
        <w:r>
          <w:rPr>
            <w:rFonts w:eastAsiaTheme="minorEastAsia"/>
            <w:noProof/>
            <w:lang w:eastAsia="en-GB"/>
          </w:rPr>
          <w:tab/>
        </w:r>
        <w:r w:rsidRPr="00DB3E55">
          <w:rPr>
            <w:rStyle w:val="Hyperlink"/>
            <w:noProof/>
          </w:rPr>
          <w:t>Safeguarding and wellbeing</w:t>
        </w:r>
        <w:r>
          <w:rPr>
            <w:noProof/>
            <w:webHidden/>
          </w:rPr>
          <w:tab/>
        </w:r>
        <w:r>
          <w:rPr>
            <w:noProof/>
            <w:webHidden/>
          </w:rPr>
          <w:fldChar w:fldCharType="begin"/>
        </w:r>
        <w:r>
          <w:rPr>
            <w:noProof/>
            <w:webHidden/>
          </w:rPr>
          <w:instrText xml:space="preserve"> PAGEREF _Toc41060813 \h </w:instrText>
        </w:r>
        <w:r>
          <w:rPr>
            <w:noProof/>
            <w:webHidden/>
          </w:rPr>
        </w:r>
        <w:r>
          <w:rPr>
            <w:noProof/>
            <w:webHidden/>
          </w:rPr>
          <w:fldChar w:fldCharType="separate"/>
        </w:r>
        <w:r w:rsidR="00234630">
          <w:rPr>
            <w:noProof/>
            <w:webHidden/>
          </w:rPr>
          <w:t>12</w:t>
        </w:r>
        <w:r>
          <w:rPr>
            <w:noProof/>
            <w:webHidden/>
          </w:rPr>
          <w:fldChar w:fldCharType="end"/>
        </w:r>
      </w:hyperlink>
    </w:p>
    <w:p w14:paraId="3FD017D7" w14:textId="53288C57" w:rsidR="00D00BED" w:rsidRDefault="00D00BED">
      <w:pPr>
        <w:pStyle w:val="TOC1"/>
        <w:tabs>
          <w:tab w:val="left" w:pos="440"/>
          <w:tab w:val="right" w:leader="dot" w:pos="9016"/>
        </w:tabs>
        <w:rPr>
          <w:rFonts w:eastAsiaTheme="minorEastAsia"/>
          <w:noProof/>
          <w:lang w:eastAsia="en-GB"/>
        </w:rPr>
      </w:pPr>
      <w:hyperlink w:anchor="_Toc41060814" w:history="1">
        <w:r w:rsidRPr="00DB3E55">
          <w:rPr>
            <w:rStyle w:val="Hyperlink"/>
            <w:noProof/>
          </w:rPr>
          <w:t>K.</w:t>
        </w:r>
        <w:r>
          <w:rPr>
            <w:rFonts w:eastAsiaTheme="minorEastAsia"/>
            <w:noProof/>
            <w:lang w:eastAsia="en-GB"/>
          </w:rPr>
          <w:tab/>
        </w:r>
        <w:r w:rsidRPr="00DB3E55">
          <w:rPr>
            <w:rStyle w:val="Hyperlink"/>
            <w:noProof/>
          </w:rPr>
          <w:t>Other considerations</w:t>
        </w:r>
        <w:r>
          <w:rPr>
            <w:noProof/>
            <w:webHidden/>
          </w:rPr>
          <w:tab/>
        </w:r>
        <w:r>
          <w:rPr>
            <w:noProof/>
            <w:webHidden/>
          </w:rPr>
          <w:fldChar w:fldCharType="begin"/>
        </w:r>
        <w:r>
          <w:rPr>
            <w:noProof/>
            <w:webHidden/>
          </w:rPr>
          <w:instrText xml:space="preserve"> PAGEREF _Toc41060814 \h </w:instrText>
        </w:r>
        <w:r>
          <w:rPr>
            <w:noProof/>
            <w:webHidden/>
          </w:rPr>
        </w:r>
        <w:r>
          <w:rPr>
            <w:noProof/>
            <w:webHidden/>
          </w:rPr>
          <w:fldChar w:fldCharType="separate"/>
        </w:r>
        <w:r w:rsidR="00234630">
          <w:rPr>
            <w:noProof/>
            <w:webHidden/>
          </w:rPr>
          <w:t>16</w:t>
        </w:r>
        <w:r>
          <w:rPr>
            <w:noProof/>
            <w:webHidden/>
          </w:rPr>
          <w:fldChar w:fldCharType="end"/>
        </w:r>
      </w:hyperlink>
    </w:p>
    <w:p w14:paraId="00084295" w14:textId="7744C905" w:rsidR="00C74711" w:rsidRPr="00C74711" w:rsidRDefault="00001621" w:rsidP="00904FA8">
      <w:pPr>
        <w:rPr>
          <w:b/>
          <w:bCs/>
          <w:sz w:val="28"/>
          <w:szCs w:val="28"/>
          <w:lang w:val="en-US"/>
        </w:rPr>
      </w:pPr>
      <w:r>
        <w:rPr>
          <w:b/>
          <w:bCs/>
          <w:sz w:val="28"/>
          <w:szCs w:val="28"/>
          <w:lang w:val="en-US"/>
        </w:rPr>
        <w:fldChar w:fldCharType="end"/>
      </w:r>
    </w:p>
    <w:p w14:paraId="2E6DC491" w14:textId="77777777" w:rsidR="00C74711" w:rsidRDefault="00C74711" w:rsidP="00904FA8">
      <w:pPr>
        <w:rPr>
          <w:sz w:val="24"/>
          <w:szCs w:val="24"/>
          <w:lang w:val="en-US"/>
        </w:rPr>
      </w:pPr>
    </w:p>
    <w:p w14:paraId="4FC82CF1" w14:textId="77777777" w:rsidR="00C74711" w:rsidRPr="00904FA8" w:rsidRDefault="00C74711" w:rsidP="00904FA8">
      <w:pPr>
        <w:rPr>
          <w:sz w:val="24"/>
          <w:szCs w:val="24"/>
          <w:lang w:val="en-US"/>
        </w:rPr>
      </w:pPr>
    </w:p>
    <w:p w14:paraId="606E8706" w14:textId="552E5C6E" w:rsidR="006B014B" w:rsidRDefault="006B014B">
      <w:pPr>
        <w:rPr>
          <w:b/>
          <w:sz w:val="32"/>
          <w:szCs w:val="32"/>
        </w:rPr>
      </w:pPr>
      <w:r>
        <w:rPr>
          <w:b/>
          <w:sz w:val="32"/>
          <w:szCs w:val="32"/>
        </w:rPr>
        <w:br w:type="page"/>
      </w:r>
    </w:p>
    <w:p w14:paraId="4159545A" w14:textId="6DCF9329" w:rsidR="00A34CE7" w:rsidRPr="00A34CE7" w:rsidRDefault="00A34CE7" w:rsidP="00A34CE7">
      <w:pPr>
        <w:rPr>
          <w:b/>
          <w:sz w:val="28"/>
          <w:szCs w:val="28"/>
        </w:rPr>
      </w:pPr>
      <w:r w:rsidRPr="2156EBDA">
        <w:rPr>
          <w:b/>
          <w:bCs/>
          <w:sz w:val="32"/>
          <w:szCs w:val="32"/>
        </w:rPr>
        <w:lastRenderedPageBreak/>
        <w:t xml:space="preserve">Schools </w:t>
      </w:r>
      <w:r w:rsidR="00BE0BFC" w:rsidRPr="2156EBDA">
        <w:rPr>
          <w:b/>
          <w:bCs/>
          <w:sz w:val="32"/>
          <w:szCs w:val="32"/>
        </w:rPr>
        <w:t>coronavirus planning fr</w:t>
      </w:r>
      <w:r w:rsidR="00F86D91" w:rsidRPr="2156EBDA">
        <w:rPr>
          <w:b/>
          <w:bCs/>
          <w:sz w:val="32"/>
          <w:szCs w:val="32"/>
        </w:rPr>
        <w:t>amework</w:t>
      </w:r>
      <w:r w:rsidR="0047739F">
        <w:rPr>
          <w:b/>
          <w:noProof/>
          <w:sz w:val="28"/>
          <w:szCs w:val="28"/>
        </w:rPr>
        <w:tab/>
      </w:r>
      <w:r w:rsidR="74918CA1" w:rsidRPr="2156EBDA">
        <w:rPr>
          <w:b/>
          <w:bCs/>
          <w:noProof/>
          <w:sz w:val="28"/>
          <w:szCs w:val="28"/>
        </w:rPr>
        <w:t xml:space="preserve">              </w:t>
      </w:r>
    </w:p>
    <w:p w14:paraId="1B05E10E" w14:textId="17AF25F5" w:rsidR="00A34CE7" w:rsidRPr="00A34CE7" w:rsidRDefault="00A34CE7" w:rsidP="00A34CE7">
      <w:pPr>
        <w:rPr>
          <w:lang w:val="en-US"/>
        </w:rPr>
      </w:pPr>
      <w:r w:rsidRPr="00A34CE7">
        <w:rPr>
          <w:noProof/>
          <w:lang w:val="en-US"/>
        </w:rPr>
        <mc:AlternateContent>
          <mc:Choice Requires="wps">
            <w:drawing>
              <wp:anchor distT="4294967295" distB="4294967295" distL="114300" distR="114300" simplePos="0" relativeHeight="251658240" behindDoc="0" locked="0" layoutInCell="1" allowOverlap="1" wp14:anchorId="3F33CD57" wp14:editId="1A2EFD11">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D98F83"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14:paraId="062CB17D" w14:textId="1848CBAC" w:rsidR="000E54A8" w:rsidRDefault="00A34CE7">
      <w:pPr>
        <w:rPr>
          <w:lang w:val="en-US"/>
        </w:rPr>
      </w:pPr>
      <w:r w:rsidRPr="00A34CE7">
        <w:rPr>
          <w:lang w:val="en-US"/>
        </w:rPr>
        <w:t>This initial planning document will need to be adapted</w:t>
      </w:r>
      <w:r>
        <w:rPr>
          <w:lang w:val="en-US"/>
        </w:rPr>
        <w:t xml:space="preserve"> to ensure that schools are safe to open.</w:t>
      </w:r>
    </w:p>
    <w:tbl>
      <w:tblPr>
        <w:tblStyle w:val="TableGrid"/>
        <w:tblW w:w="9634" w:type="dxa"/>
        <w:tblLook w:val="04A0" w:firstRow="1" w:lastRow="0" w:firstColumn="1" w:lastColumn="0" w:noHBand="0" w:noVBand="1"/>
      </w:tblPr>
      <w:tblGrid>
        <w:gridCol w:w="9634"/>
      </w:tblGrid>
      <w:tr w:rsidR="006822D6" w14:paraId="2605862A" w14:textId="77777777" w:rsidTr="006822D6">
        <w:tc>
          <w:tcPr>
            <w:tcW w:w="9634" w:type="dxa"/>
          </w:tcPr>
          <w:p w14:paraId="5D97DCFC" w14:textId="2F662E5C" w:rsidR="006822D6" w:rsidRDefault="006822D6" w:rsidP="009D1525">
            <w:pPr>
              <w:pStyle w:val="Style1-sectionheading"/>
              <w:numPr>
                <w:ilvl w:val="0"/>
                <w:numId w:val="26"/>
              </w:numPr>
            </w:pPr>
            <w:bookmarkStart w:id="1" w:name="_Toc41060804"/>
            <w:r w:rsidRPr="00CD2C38">
              <w:t xml:space="preserve">Put arrangements in place to reduce </w:t>
            </w:r>
            <w:r>
              <w:t xml:space="preserve">the </w:t>
            </w:r>
            <w:r w:rsidRPr="00CD2C38">
              <w:t>spread of virus</w:t>
            </w:r>
            <w:bookmarkEnd w:id="1"/>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AC5877" w:rsidRPr="00A34CE7" w14:paraId="0C9E753F" w14:textId="77777777" w:rsidTr="00BE0BFC">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0861B47" w14:textId="0EB9E972" w:rsidR="00A34CE7" w:rsidRPr="00BE0BFC" w:rsidRDefault="00BE0BFC" w:rsidP="00BE0BFC">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3D139AE" w14:textId="77777777" w:rsidR="00A34CE7" w:rsidRPr="00A34CE7" w:rsidRDefault="00A34CE7" w:rsidP="00BE0BFC">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7D2D9C" w:rsidRPr="00A34CE7" w14:paraId="14E2ABAC" w14:textId="77777777" w:rsidTr="3079D581">
        <w:tc>
          <w:tcPr>
            <w:tcW w:w="8931" w:type="dxa"/>
            <w:shd w:val="clear" w:color="auto" w:fill="auto"/>
            <w:tcMar>
              <w:top w:w="113" w:type="dxa"/>
              <w:bottom w:w="113" w:type="dxa"/>
            </w:tcMar>
          </w:tcPr>
          <w:p w14:paraId="24DF1B2B" w14:textId="680BC9D2" w:rsidR="007D2D9C" w:rsidRDefault="00707160" w:rsidP="00A34CE7">
            <w:pPr>
              <w:spacing w:after="60" w:line="240" w:lineRule="auto"/>
              <w:rPr>
                <w:rFonts w:eastAsia="MS Mincho" w:cstheme="minorHAnsi"/>
                <w:lang w:eastAsia="en-GB"/>
              </w:rPr>
            </w:pPr>
            <w:r>
              <w:rPr>
                <w:rFonts w:eastAsia="MS Mincho" w:cstheme="minorHAnsi"/>
                <w:lang w:eastAsia="en-GB"/>
              </w:rPr>
              <w:t xml:space="preserve">Government guidelines are changing </w:t>
            </w:r>
            <w:r w:rsidR="00C5602D">
              <w:rPr>
                <w:rFonts w:eastAsia="MS Mincho" w:cstheme="minorHAnsi"/>
                <w:lang w:eastAsia="en-GB"/>
              </w:rPr>
              <w:t>as the situation develops</w:t>
            </w:r>
            <w:r w:rsidR="00241716">
              <w:rPr>
                <w:rFonts w:eastAsia="MS Mincho" w:cstheme="minorHAnsi"/>
                <w:lang w:eastAsia="en-GB"/>
              </w:rPr>
              <w:t>. Info</w:t>
            </w:r>
            <w:r w:rsidR="00C06AC2">
              <w:rPr>
                <w:rFonts w:eastAsia="MS Mincho" w:cstheme="minorHAnsi"/>
                <w:lang w:eastAsia="en-GB"/>
              </w:rPr>
              <w:t xml:space="preserve">rmation in this document is correct </w:t>
            </w:r>
            <w:r w:rsidR="00C06AC2" w:rsidRPr="00ED10A7">
              <w:rPr>
                <w:rFonts w:eastAsia="MS Mincho" w:cstheme="minorHAnsi"/>
                <w:lang w:eastAsia="en-GB"/>
              </w:rPr>
              <w:t xml:space="preserve">at the </w:t>
            </w:r>
            <w:r w:rsidR="00F81DD3" w:rsidRPr="00ED10A7">
              <w:rPr>
                <w:rFonts w:eastAsia="MS Mincho" w:cstheme="minorHAnsi"/>
                <w:lang w:eastAsia="en-GB"/>
              </w:rPr>
              <w:t>date</w:t>
            </w:r>
            <w:r w:rsidR="00C06AC2" w:rsidRPr="00ED10A7">
              <w:rPr>
                <w:rFonts w:eastAsia="MS Mincho" w:cstheme="minorHAnsi"/>
                <w:lang w:eastAsia="en-GB"/>
              </w:rPr>
              <w:t xml:space="preserve"> of issue</w:t>
            </w:r>
            <w:r w:rsidR="002C5C25" w:rsidRPr="00ED10A7">
              <w:rPr>
                <w:rFonts w:eastAsia="MS Mincho" w:cstheme="minorHAnsi"/>
                <w:lang w:eastAsia="en-GB"/>
              </w:rPr>
              <w:t xml:space="preserve"> </w:t>
            </w:r>
            <w:r w:rsidR="00ED10A7" w:rsidRPr="00ED10A7">
              <w:rPr>
                <w:rFonts w:eastAsia="MS Mincho" w:cstheme="minorHAnsi"/>
                <w:lang w:eastAsia="en-GB"/>
              </w:rPr>
              <w:t xml:space="preserve">- </w:t>
            </w:r>
            <w:r w:rsidR="00ED10A7">
              <w:rPr>
                <w:rFonts w:eastAsia="MS Mincho" w:cstheme="minorHAnsi"/>
                <w:lang w:eastAsia="en-GB"/>
              </w:rPr>
              <w:t>DRAFT</w:t>
            </w:r>
            <w:r w:rsidR="002C5C25" w:rsidRPr="00ED10A7">
              <w:rPr>
                <w:rFonts w:eastAsia="MS Mincho" w:cstheme="minorHAnsi"/>
                <w:lang w:eastAsia="en-GB"/>
              </w:rPr>
              <w:t xml:space="preserve"> 19</w:t>
            </w:r>
            <w:r w:rsidR="002C5C25" w:rsidRPr="00ED10A7">
              <w:rPr>
                <w:rFonts w:eastAsia="MS Mincho" w:cstheme="minorHAnsi"/>
                <w:vertAlign w:val="superscript"/>
                <w:lang w:eastAsia="en-GB"/>
              </w:rPr>
              <w:t>th</w:t>
            </w:r>
            <w:r w:rsidR="002C5C25" w:rsidRPr="00ED10A7">
              <w:rPr>
                <w:rFonts w:eastAsia="MS Mincho" w:cstheme="minorHAnsi"/>
                <w:lang w:eastAsia="en-GB"/>
              </w:rPr>
              <w:t xml:space="preserve"> May 2020</w:t>
            </w:r>
            <w:r w:rsidRPr="00ED10A7">
              <w:rPr>
                <w:rFonts w:eastAsia="MS Mincho" w:cstheme="minorHAnsi"/>
                <w:lang w:eastAsia="en-GB"/>
              </w:rPr>
              <w:t>:</w:t>
            </w:r>
          </w:p>
          <w:p w14:paraId="566CD1EC" w14:textId="47205548" w:rsidR="004D7381" w:rsidRDefault="00C5602D" w:rsidP="00C5602D">
            <w:pPr>
              <w:pStyle w:val="ListParagraph"/>
              <w:numPr>
                <w:ilvl w:val="0"/>
                <w:numId w:val="22"/>
              </w:numPr>
              <w:spacing w:after="60" w:line="240" w:lineRule="auto"/>
              <w:rPr>
                <w:rFonts w:eastAsia="MS Mincho"/>
                <w:lang w:eastAsia="en-GB"/>
              </w:rPr>
            </w:pPr>
            <w:r w:rsidRPr="4CC3FAB1">
              <w:rPr>
                <w:rFonts w:eastAsia="MS Mincho"/>
                <w:lang w:eastAsia="en-GB"/>
              </w:rPr>
              <w:t xml:space="preserve">Ensure that you have read and understood the latest </w:t>
            </w:r>
            <w:r w:rsidR="00353C7D" w:rsidRPr="4CC3FAB1">
              <w:rPr>
                <w:rFonts w:eastAsia="MS Mincho"/>
                <w:lang w:eastAsia="en-GB"/>
              </w:rPr>
              <w:t>Government guidelines</w:t>
            </w:r>
            <w:r w:rsidR="00B759CC">
              <w:rPr>
                <w:rFonts w:eastAsia="MS Mincho"/>
                <w:lang w:eastAsia="en-GB"/>
              </w:rPr>
              <w:t xml:space="preserve"> and check frequently for updates</w:t>
            </w:r>
            <w:r w:rsidR="002B12B6" w:rsidRPr="4CC3FAB1">
              <w:rPr>
                <w:rFonts w:eastAsia="MS Mincho"/>
                <w:lang w:eastAsia="en-GB"/>
              </w:rPr>
              <w:t>:</w:t>
            </w:r>
            <w:r w:rsidR="000D7B7D" w:rsidRPr="4CC3FAB1">
              <w:rPr>
                <w:rFonts w:eastAsia="MS Mincho"/>
                <w:lang w:eastAsia="en-GB"/>
              </w:rPr>
              <w:t xml:space="preserve"> </w:t>
            </w:r>
          </w:p>
          <w:p w14:paraId="304A758F" w14:textId="5A2EA7DE" w:rsidR="00C5602D" w:rsidRDefault="00220408" w:rsidP="008B6EA6">
            <w:pPr>
              <w:spacing w:after="0" w:line="240" w:lineRule="auto"/>
              <w:rPr>
                <w:rStyle w:val="Hyperlink"/>
                <w:rFonts w:eastAsia="MS Mincho" w:cstheme="minorHAnsi"/>
                <w:lang w:eastAsia="en-GB"/>
              </w:rPr>
            </w:pPr>
            <w:hyperlink r:id="rId11" w:history="1">
              <w:r w:rsidR="000D7B7D" w:rsidRPr="004D7381">
                <w:rPr>
                  <w:rStyle w:val="Hyperlink"/>
                  <w:rFonts w:eastAsia="MS Mincho" w:cstheme="minorHAnsi"/>
                  <w:lang w:eastAsia="en-GB"/>
                </w:rPr>
                <w:t>Opening schools for more children and young people: initial planning framework for schools in England - GOV.UK</w:t>
              </w:r>
            </w:hyperlink>
          </w:p>
          <w:p w14:paraId="71D93E64" w14:textId="77777777" w:rsidR="00141F31" w:rsidRDefault="00141F31" w:rsidP="008B6EA6">
            <w:pPr>
              <w:spacing w:after="0" w:line="240" w:lineRule="auto"/>
              <w:rPr>
                <w:rStyle w:val="Hyperlink"/>
                <w:rFonts w:eastAsia="MS Mincho" w:cstheme="minorHAnsi"/>
                <w:lang w:eastAsia="en-GB"/>
              </w:rPr>
            </w:pPr>
          </w:p>
          <w:p w14:paraId="386FE3B2" w14:textId="63FC4950" w:rsidR="00DF53D4" w:rsidRDefault="00220408" w:rsidP="008B6EA6">
            <w:pPr>
              <w:spacing w:after="0" w:line="240" w:lineRule="auto"/>
              <w:rPr>
                <w:rFonts w:eastAsia="MS Mincho" w:cstheme="minorHAnsi"/>
                <w:lang w:eastAsia="en-GB"/>
              </w:rPr>
            </w:pPr>
            <w:hyperlink r:id="rId12" w:history="1">
              <w:r w:rsidR="003F7450" w:rsidRPr="003F7450">
                <w:rPr>
                  <w:rStyle w:val="Hyperlink"/>
                  <w:rFonts w:eastAsia="MS Mincho" w:cstheme="minorHAnsi"/>
                  <w:lang w:eastAsia="en-GB"/>
                </w:rPr>
                <w:t>Planning Guide for Primary Schools</w:t>
              </w:r>
            </w:hyperlink>
          </w:p>
          <w:p w14:paraId="2250C112" w14:textId="77777777" w:rsidR="00141F31" w:rsidRPr="004D7381" w:rsidRDefault="00141F31" w:rsidP="008B6EA6">
            <w:pPr>
              <w:spacing w:after="0" w:line="240" w:lineRule="auto"/>
              <w:rPr>
                <w:rFonts w:eastAsia="MS Mincho" w:cstheme="minorHAnsi"/>
                <w:lang w:eastAsia="en-GB"/>
              </w:rPr>
            </w:pPr>
          </w:p>
          <w:p w14:paraId="53E8D5A3" w14:textId="2BCE9C71" w:rsidR="00747D2D" w:rsidRDefault="00220408" w:rsidP="008B6EA6">
            <w:pPr>
              <w:spacing w:after="0"/>
              <w:rPr>
                <w:rStyle w:val="Hyperlink"/>
                <w:rFonts w:eastAsia="MS Mincho" w:cstheme="minorHAnsi"/>
                <w:lang w:eastAsia="en-GB"/>
              </w:rPr>
            </w:pPr>
            <w:hyperlink r:id="rId13" w:history="1">
              <w:r w:rsidR="00761FDF">
                <w:rPr>
                  <w:rStyle w:val="Hyperlink"/>
                </w:rPr>
                <w:t>Opening schools and educational settings from 1 June to more pupils - guidance to parents and carers</w:t>
              </w:r>
            </w:hyperlink>
            <w:r w:rsidR="00AA7F5F">
              <w:rPr>
                <w:rStyle w:val="Hyperlink"/>
                <w:rFonts w:eastAsia="MS Mincho" w:cstheme="minorHAnsi"/>
                <w:lang w:eastAsia="en-GB"/>
              </w:rPr>
              <w:t xml:space="preserve"> </w:t>
            </w:r>
          </w:p>
          <w:p w14:paraId="4BC732EC" w14:textId="77777777" w:rsidR="00141F31" w:rsidRDefault="00141F31" w:rsidP="008B6EA6">
            <w:pPr>
              <w:spacing w:after="0"/>
              <w:rPr>
                <w:rFonts w:eastAsia="MS Mincho" w:cstheme="minorHAnsi"/>
                <w:lang w:eastAsia="en-GB"/>
              </w:rPr>
            </w:pPr>
          </w:p>
          <w:p w14:paraId="21361C5B" w14:textId="2C6A02D2" w:rsidR="00D57D43" w:rsidRDefault="00220408" w:rsidP="008B6EA6">
            <w:pPr>
              <w:spacing w:after="0"/>
              <w:rPr>
                <w:rStyle w:val="Hyperlink"/>
                <w:rFonts w:eastAsia="MS Mincho" w:cstheme="minorHAnsi"/>
                <w:lang w:eastAsia="en-GB"/>
              </w:rPr>
            </w:pPr>
            <w:hyperlink r:id="rId14" w:history="1">
              <w:r w:rsidR="00D57D43" w:rsidRPr="00D57D43">
                <w:rPr>
                  <w:rStyle w:val="Hyperlink"/>
                  <w:rFonts w:eastAsia="MS Mincho" w:cstheme="minorHAnsi"/>
                  <w:lang w:eastAsia="en-GB"/>
                </w:rPr>
                <w:t>Coronavirus (COVID-19): implementing protective measures in education and childcare settings</w:t>
              </w:r>
            </w:hyperlink>
          </w:p>
          <w:p w14:paraId="7FDC44AF" w14:textId="77777777" w:rsidR="00141F31" w:rsidRDefault="00141F31" w:rsidP="008B6EA6">
            <w:pPr>
              <w:spacing w:after="0"/>
              <w:rPr>
                <w:rStyle w:val="Hyperlink"/>
                <w:rFonts w:eastAsia="MS Mincho" w:cstheme="minorHAnsi"/>
                <w:lang w:eastAsia="en-GB"/>
              </w:rPr>
            </w:pPr>
          </w:p>
          <w:p w14:paraId="04CF14F9" w14:textId="4FEB12F0" w:rsidR="001C38CF" w:rsidRDefault="00220408" w:rsidP="008B6EA6">
            <w:pPr>
              <w:spacing w:after="0"/>
              <w:rPr>
                <w:rStyle w:val="Hyperlink"/>
                <w:rFonts w:eastAsia="MS Mincho" w:cstheme="minorHAnsi"/>
                <w:lang w:eastAsia="en-GB"/>
              </w:rPr>
            </w:pPr>
            <w:hyperlink r:id="rId15" w:history="1">
              <w:r w:rsidR="001C38CF" w:rsidRPr="001C38CF">
                <w:rPr>
                  <w:rStyle w:val="Hyperlink"/>
                  <w:rFonts w:eastAsia="MS Mincho" w:cstheme="minorHAnsi"/>
                  <w:lang w:eastAsia="en-GB"/>
                </w:rPr>
                <w:t>Conducting a SEND risk assessment during the coronavirus outbreak</w:t>
              </w:r>
            </w:hyperlink>
          </w:p>
          <w:p w14:paraId="568E6139" w14:textId="77777777" w:rsidR="004651E6" w:rsidRDefault="004651E6" w:rsidP="008B6EA6">
            <w:pPr>
              <w:spacing w:after="0"/>
              <w:rPr>
                <w:rStyle w:val="Hyperlink"/>
                <w:rFonts w:eastAsia="MS Mincho" w:cstheme="minorHAnsi"/>
                <w:lang w:eastAsia="en-GB"/>
              </w:rPr>
            </w:pPr>
          </w:p>
          <w:p w14:paraId="3E39100D" w14:textId="4495C48B" w:rsidR="008B6EA6" w:rsidRDefault="00220408" w:rsidP="008B6EA6">
            <w:pPr>
              <w:spacing w:after="0"/>
              <w:rPr>
                <w:rFonts w:eastAsia="MS Mincho" w:cstheme="minorHAnsi"/>
                <w:lang w:eastAsia="en-GB"/>
              </w:rPr>
            </w:pPr>
            <w:hyperlink r:id="rId16" w:history="1">
              <w:r w:rsidR="00896742">
                <w:rPr>
                  <w:rStyle w:val="Hyperlink"/>
                  <w:rFonts w:eastAsia="MS Mincho" w:cstheme="minorHAnsi"/>
                  <w:lang w:eastAsia="en-GB"/>
                </w:rPr>
                <w:t>Safe working in education childcare and children's social care including the use of PPE</w:t>
              </w:r>
            </w:hyperlink>
          </w:p>
          <w:p w14:paraId="5FE580E0" w14:textId="77777777" w:rsidR="00452DE7" w:rsidRDefault="00452DE7" w:rsidP="008B6EA6">
            <w:pPr>
              <w:spacing w:after="0"/>
              <w:rPr>
                <w:rFonts w:eastAsia="MS Mincho" w:cstheme="minorHAnsi"/>
                <w:lang w:eastAsia="en-GB"/>
              </w:rPr>
            </w:pPr>
          </w:p>
          <w:p w14:paraId="452F1246" w14:textId="77777777" w:rsidR="00A96C96" w:rsidRPr="002A15FE" w:rsidRDefault="00C92901" w:rsidP="00801E8F">
            <w:pPr>
              <w:pStyle w:val="ListParagraph"/>
              <w:numPr>
                <w:ilvl w:val="0"/>
                <w:numId w:val="22"/>
              </w:numPr>
              <w:rPr>
                <w:rFonts w:eastAsia="MS Mincho" w:cstheme="minorHAnsi"/>
                <w:lang w:eastAsia="en-GB"/>
              </w:rPr>
            </w:pPr>
            <w:r>
              <w:rPr>
                <w:rFonts w:eastAsia="MS Mincho" w:cstheme="minorHAnsi"/>
                <w:lang w:eastAsia="en-GB"/>
              </w:rPr>
              <w:t>Check the</w:t>
            </w:r>
            <w:r w:rsidR="00141F31">
              <w:rPr>
                <w:rFonts w:eastAsia="MS Mincho" w:cstheme="minorHAnsi"/>
                <w:lang w:eastAsia="en-GB"/>
              </w:rPr>
              <w:t xml:space="preserve"> coronavirus</w:t>
            </w:r>
            <w:r>
              <w:rPr>
                <w:rFonts w:eastAsia="MS Mincho" w:cstheme="minorHAnsi"/>
                <w:lang w:eastAsia="en-GB"/>
              </w:rPr>
              <w:t xml:space="preserve"> information on </w:t>
            </w:r>
            <w:hyperlink r:id="rId17" w:history="1">
              <w:r w:rsidRPr="00141F31">
                <w:rPr>
                  <w:rStyle w:val="Hyperlink"/>
                  <w:rFonts w:eastAsia="MS Mincho" w:cstheme="minorHAnsi"/>
                  <w:lang w:eastAsia="en-GB"/>
                </w:rPr>
                <w:t>Ealing Grid for Learning</w:t>
              </w:r>
            </w:hyperlink>
            <w:r w:rsidR="00A96C96">
              <w:t xml:space="preserve"> </w:t>
            </w:r>
          </w:p>
          <w:p w14:paraId="2FACD6F7" w14:textId="541E5795" w:rsidR="002A15FE" w:rsidRPr="00801E8F" w:rsidRDefault="002A15FE" w:rsidP="00801E8F">
            <w:pPr>
              <w:pStyle w:val="ListParagraph"/>
              <w:numPr>
                <w:ilvl w:val="0"/>
                <w:numId w:val="22"/>
              </w:numPr>
              <w:rPr>
                <w:rFonts w:eastAsia="MS Mincho" w:cstheme="minorHAnsi"/>
                <w:lang w:eastAsia="en-GB"/>
              </w:rPr>
            </w:pPr>
            <w:r>
              <w:rPr>
                <w:rFonts w:eastAsia="MS Mincho" w:cstheme="minorHAnsi"/>
                <w:lang w:eastAsia="en-GB"/>
              </w:rPr>
              <w:t xml:space="preserve">See also </w:t>
            </w:r>
            <w:hyperlink r:id="rId18" w:history="1">
              <w:r w:rsidRPr="002A15FE">
                <w:rPr>
                  <w:rStyle w:val="Hyperlink"/>
                  <w:rFonts w:eastAsia="MS Mincho" w:cstheme="minorHAnsi"/>
                  <w:lang w:eastAsia="en-GB"/>
                </w:rPr>
                <w:t>TFL coronavirus travel information</w:t>
              </w:r>
            </w:hyperlink>
          </w:p>
        </w:tc>
        <w:tc>
          <w:tcPr>
            <w:tcW w:w="708" w:type="dxa"/>
            <w:shd w:val="clear" w:color="auto" w:fill="auto"/>
            <w:tcMar>
              <w:top w:w="113" w:type="dxa"/>
              <w:bottom w:w="113" w:type="dxa"/>
            </w:tcMar>
          </w:tcPr>
          <w:p w14:paraId="14BF95CE" w14:textId="77777777" w:rsidR="007D2D9C" w:rsidRPr="00A34CE7" w:rsidRDefault="007D2D9C" w:rsidP="00A34CE7">
            <w:pPr>
              <w:spacing w:after="60" w:line="240" w:lineRule="auto"/>
              <w:rPr>
                <w:rFonts w:eastAsia="MS Mincho" w:cstheme="minorHAnsi"/>
                <w:lang w:val="en-US"/>
              </w:rPr>
            </w:pPr>
          </w:p>
        </w:tc>
      </w:tr>
      <w:tr w:rsidR="004172BA" w:rsidRPr="00A34CE7" w14:paraId="5E9A7348" w14:textId="77777777" w:rsidTr="3079D581">
        <w:tc>
          <w:tcPr>
            <w:tcW w:w="8931" w:type="dxa"/>
            <w:shd w:val="clear" w:color="auto" w:fill="auto"/>
            <w:tcMar>
              <w:top w:w="113" w:type="dxa"/>
              <w:bottom w:w="113" w:type="dxa"/>
            </w:tcMar>
          </w:tcPr>
          <w:p w14:paraId="5D39AF08" w14:textId="7BCB6B57" w:rsidR="004172BA" w:rsidRDefault="005C2503" w:rsidP="00A34CE7">
            <w:pPr>
              <w:spacing w:after="60" w:line="240" w:lineRule="auto"/>
              <w:rPr>
                <w:rFonts w:eastAsia="MS Mincho" w:cstheme="minorHAnsi"/>
                <w:lang w:eastAsia="en-GB"/>
              </w:rPr>
            </w:pPr>
            <w:r>
              <w:rPr>
                <w:rFonts w:eastAsia="MS Mincho" w:cstheme="minorHAnsi"/>
                <w:lang w:eastAsia="en-GB"/>
              </w:rPr>
              <w:t>C</w:t>
            </w:r>
            <w:r w:rsidRPr="005C2503">
              <w:rPr>
                <w:rFonts w:eastAsia="MS Mincho" w:cstheme="minorHAnsi"/>
                <w:lang w:eastAsia="en-GB"/>
              </w:rPr>
              <w:t>arry out a risk assessment before opening. The assessment should directly address risks associated with coronavirus (COVID-19), so that sensible measures can be put in place to control those risks for children and staff. All employers have a duty to consult employees on health and safety, and they are best placed to understand the risks in individual settings.</w:t>
            </w:r>
          </w:p>
        </w:tc>
        <w:tc>
          <w:tcPr>
            <w:tcW w:w="708" w:type="dxa"/>
            <w:shd w:val="clear" w:color="auto" w:fill="auto"/>
            <w:tcMar>
              <w:top w:w="113" w:type="dxa"/>
              <w:bottom w:w="113" w:type="dxa"/>
            </w:tcMar>
          </w:tcPr>
          <w:p w14:paraId="08FCA033" w14:textId="77777777" w:rsidR="004172BA" w:rsidRPr="00A34CE7" w:rsidRDefault="004172BA" w:rsidP="00A34CE7">
            <w:pPr>
              <w:spacing w:after="60" w:line="240" w:lineRule="auto"/>
              <w:rPr>
                <w:rFonts w:eastAsia="MS Mincho" w:cstheme="minorHAnsi"/>
                <w:lang w:val="en-US"/>
              </w:rPr>
            </w:pPr>
          </w:p>
        </w:tc>
      </w:tr>
      <w:tr w:rsidR="00A461FA" w:rsidRPr="00A34CE7" w14:paraId="6412D8C7" w14:textId="77777777" w:rsidTr="3079D581">
        <w:tc>
          <w:tcPr>
            <w:tcW w:w="8931" w:type="dxa"/>
            <w:shd w:val="clear" w:color="auto" w:fill="auto"/>
            <w:tcMar>
              <w:top w:w="113" w:type="dxa"/>
              <w:bottom w:w="113" w:type="dxa"/>
            </w:tcMar>
          </w:tcPr>
          <w:p w14:paraId="27E066B1" w14:textId="59897A98" w:rsidR="00A461FA" w:rsidRPr="00A461FA" w:rsidRDefault="00A461FA" w:rsidP="00A34CE7">
            <w:pPr>
              <w:spacing w:after="60" w:line="240" w:lineRule="auto"/>
              <w:rPr>
                <w:rFonts w:eastAsia="MS Mincho" w:cstheme="minorHAnsi"/>
                <w:lang w:eastAsia="en-GB"/>
              </w:rPr>
            </w:pPr>
            <w:r w:rsidRPr="00A461FA">
              <w:rPr>
                <w:color w:val="0B0C0C"/>
                <w:highlight w:val="white"/>
              </w:rPr>
              <w:t>A risk assessment should be completed to consider which children and young people with EHC</w:t>
            </w:r>
            <w:r w:rsidR="001B046A">
              <w:rPr>
                <w:color w:val="0B0C0C"/>
                <w:highlight w:val="white"/>
              </w:rPr>
              <w:t xml:space="preserve">P </w:t>
            </w:r>
            <w:r w:rsidRPr="00A461FA">
              <w:rPr>
                <w:color w:val="0B0C0C"/>
                <w:highlight w:val="white"/>
              </w:rPr>
              <w:t xml:space="preserve">plans may benefit more from remaining at school than at home.  Further guidance available </w:t>
            </w:r>
            <w:hyperlink r:id="rId19">
              <w:r w:rsidRPr="00A461FA">
                <w:rPr>
                  <w:color w:val="1155CC"/>
                  <w:highlight w:val="white"/>
                  <w:u w:val="single"/>
                </w:rPr>
                <w:t>here</w:t>
              </w:r>
            </w:hyperlink>
          </w:p>
        </w:tc>
        <w:tc>
          <w:tcPr>
            <w:tcW w:w="708" w:type="dxa"/>
            <w:shd w:val="clear" w:color="auto" w:fill="auto"/>
            <w:tcMar>
              <w:top w:w="113" w:type="dxa"/>
              <w:bottom w:w="113" w:type="dxa"/>
            </w:tcMar>
          </w:tcPr>
          <w:p w14:paraId="66D0672B" w14:textId="77777777" w:rsidR="00A461FA" w:rsidRPr="00A34CE7" w:rsidRDefault="00A461FA" w:rsidP="00A34CE7">
            <w:pPr>
              <w:spacing w:after="60" w:line="240" w:lineRule="auto"/>
              <w:rPr>
                <w:rFonts w:eastAsia="MS Mincho" w:cstheme="minorHAnsi"/>
                <w:lang w:val="en-US"/>
              </w:rPr>
            </w:pPr>
          </w:p>
        </w:tc>
      </w:tr>
      <w:tr w:rsidR="0081204A" w:rsidRPr="00A34CE7" w14:paraId="0BF2A90C" w14:textId="77777777" w:rsidTr="3079D581">
        <w:tc>
          <w:tcPr>
            <w:tcW w:w="8931" w:type="dxa"/>
            <w:shd w:val="clear" w:color="auto" w:fill="auto"/>
            <w:tcMar>
              <w:top w:w="113" w:type="dxa"/>
              <w:bottom w:w="113" w:type="dxa"/>
            </w:tcMar>
          </w:tcPr>
          <w:p w14:paraId="4E0529BF" w14:textId="6B55F0D5" w:rsidR="001C4985" w:rsidRDefault="0081204A" w:rsidP="00A30D49">
            <w:pPr>
              <w:spacing w:after="60" w:line="240" w:lineRule="auto"/>
              <w:rPr>
                <w:rStyle w:val="Hyperlink"/>
                <w:lang w:eastAsia="en-GB"/>
              </w:rPr>
            </w:pPr>
            <w:r>
              <w:rPr>
                <w:rFonts w:eastAsia="MS Mincho" w:cstheme="minorHAnsi"/>
                <w:lang w:eastAsia="en-GB"/>
              </w:rPr>
              <w:t>E</w:t>
            </w:r>
            <w:r w:rsidRPr="0081204A">
              <w:rPr>
                <w:rFonts w:eastAsia="MS Mincho" w:cstheme="minorHAnsi"/>
                <w:lang w:eastAsia="en-GB"/>
              </w:rPr>
              <w:t>nsure that all health and safety compliance checks have been</w:t>
            </w:r>
            <w:r w:rsidR="00451FA3">
              <w:rPr>
                <w:rFonts w:eastAsia="MS Mincho" w:cstheme="minorHAnsi"/>
                <w:lang w:eastAsia="en-GB"/>
              </w:rPr>
              <w:t xml:space="preserve"> undertaken and are</w:t>
            </w:r>
            <w:r w:rsidRPr="0081204A">
              <w:rPr>
                <w:rFonts w:eastAsia="MS Mincho" w:cstheme="minorHAnsi"/>
                <w:lang w:eastAsia="en-GB"/>
              </w:rPr>
              <w:t xml:space="preserve"> </w:t>
            </w:r>
            <w:r w:rsidR="00ED1968">
              <w:rPr>
                <w:rFonts w:eastAsia="MS Mincho" w:cstheme="minorHAnsi"/>
                <w:lang w:eastAsia="en-GB"/>
              </w:rPr>
              <w:t>up to date</w:t>
            </w:r>
            <w:r w:rsidRPr="0081204A">
              <w:rPr>
                <w:rFonts w:eastAsia="MS Mincho" w:cstheme="minorHAnsi"/>
                <w:lang w:eastAsia="en-GB"/>
              </w:rPr>
              <w:t xml:space="preserve"> before opening</w:t>
            </w:r>
            <w:r w:rsidR="00A30D49">
              <w:rPr>
                <w:rFonts w:eastAsia="MS Mincho" w:cstheme="minorHAnsi"/>
                <w:lang w:eastAsia="en-GB"/>
              </w:rPr>
              <w:t xml:space="preserve">: </w:t>
            </w:r>
          </w:p>
          <w:p w14:paraId="3E77A201" w14:textId="304BE9D2" w:rsidR="00CE190F" w:rsidRDefault="00220408" w:rsidP="00A30D49">
            <w:pPr>
              <w:spacing w:after="60" w:line="240" w:lineRule="auto"/>
              <w:rPr>
                <w:lang w:eastAsia="en-GB"/>
              </w:rPr>
            </w:pPr>
            <w:hyperlink r:id="rId20" w:history="1">
              <w:r w:rsidR="00CE190F" w:rsidRPr="00CE190F">
                <w:rPr>
                  <w:rStyle w:val="Hyperlink"/>
                  <w:lang w:eastAsia="en-GB"/>
                </w:rPr>
                <w:t>Managing school premises which are partially open, during the coronavirus outbreak</w:t>
              </w:r>
            </w:hyperlink>
          </w:p>
          <w:p w14:paraId="478E9E57" w14:textId="54319328" w:rsidR="001C4985" w:rsidRDefault="001C4985" w:rsidP="001C4985">
            <w:pPr>
              <w:rPr>
                <w:lang w:eastAsia="en-GB"/>
              </w:rPr>
            </w:pPr>
            <w:r>
              <w:rPr>
                <w:lang w:eastAsia="en-GB"/>
              </w:rPr>
              <w:t xml:space="preserve">More detailed </w:t>
            </w:r>
            <w:r w:rsidR="00F77229">
              <w:rPr>
                <w:lang w:eastAsia="en-GB"/>
              </w:rPr>
              <w:t xml:space="preserve">government </w:t>
            </w:r>
            <w:r>
              <w:rPr>
                <w:lang w:eastAsia="en-GB"/>
              </w:rPr>
              <w:t>guidance:</w:t>
            </w:r>
          </w:p>
          <w:p w14:paraId="5E492E51" w14:textId="4F16B52C" w:rsidR="001C4985" w:rsidRPr="00A30D49" w:rsidRDefault="00220408" w:rsidP="00A30D49">
            <w:pPr>
              <w:rPr>
                <w:lang w:eastAsia="en-GB"/>
              </w:rPr>
            </w:pPr>
            <w:hyperlink r:id="rId21" w:history="1">
              <w:r w:rsidR="00F77229" w:rsidRPr="00F77229">
                <w:rPr>
                  <w:rStyle w:val="Hyperlink"/>
                  <w:lang w:eastAsia="en-GB"/>
                </w:rPr>
                <w:t>Good estate management for schools</w:t>
              </w:r>
            </w:hyperlink>
          </w:p>
        </w:tc>
        <w:tc>
          <w:tcPr>
            <w:tcW w:w="708" w:type="dxa"/>
            <w:shd w:val="clear" w:color="auto" w:fill="auto"/>
            <w:tcMar>
              <w:top w:w="113" w:type="dxa"/>
              <w:bottom w:w="113" w:type="dxa"/>
            </w:tcMar>
          </w:tcPr>
          <w:p w14:paraId="3882C5FF" w14:textId="77777777" w:rsidR="0081204A" w:rsidRPr="00A34CE7" w:rsidRDefault="0081204A" w:rsidP="00A34CE7">
            <w:pPr>
              <w:spacing w:after="60" w:line="240" w:lineRule="auto"/>
              <w:rPr>
                <w:rFonts w:eastAsia="MS Mincho" w:cstheme="minorHAnsi"/>
                <w:lang w:val="en-US"/>
              </w:rPr>
            </w:pPr>
          </w:p>
        </w:tc>
      </w:tr>
      <w:tr w:rsidR="00023B8A" w:rsidRPr="00A34CE7" w14:paraId="1F8B3A5A" w14:textId="77777777" w:rsidTr="3079D581">
        <w:tc>
          <w:tcPr>
            <w:tcW w:w="8931" w:type="dxa"/>
            <w:shd w:val="clear" w:color="auto" w:fill="auto"/>
            <w:tcMar>
              <w:top w:w="113" w:type="dxa"/>
              <w:bottom w:w="113" w:type="dxa"/>
            </w:tcMar>
          </w:tcPr>
          <w:p w14:paraId="328908BD" w14:textId="16861C30" w:rsidR="00023B8A" w:rsidRPr="00023B8A" w:rsidRDefault="00023B8A" w:rsidP="00023B8A">
            <w:pPr>
              <w:spacing w:after="60" w:line="240" w:lineRule="auto"/>
              <w:rPr>
                <w:rFonts w:eastAsia="MS Mincho" w:cstheme="minorHAnsi"/>
                <w:lang w:eastAsia="en-GB"/>
              </w:rPr>
            </w:pPr>
            <w:r w:rsidRPr="00023B8A">
              <w:rPr>
                <w:rFonts w:eastAsia="MS Mincho" w:cstheme="minorHAnsi"/>
                <w:lang w:eastAsia="en-GB"/>
              </w:rPr>
              <w:t xml:space="preserve">Review Fire Evacuation and Fire Drill procedures </w:t>
            </w:r>
          </w:p>
          <w:p w14:paraId="4E211180" w14:textId="700DCBD7" w:rsidR="00023B8A" w:rsidRPr="008C28AD" w:rsidRDefault="00023B8A" w:rsidP="008C28AD">
            <w:pPr>
              <w:pStyle w:val="ListParagraph"/>
              <w:numPr>
                <w:ilvl w:val="0"/>
                <w:numId w:val="6"/>
              </w:numPr>
              <w:spacing w:after="60" w:line="240" w:lineRule="auto"/>
              <w:rPr>
                <w:rFonts w:eastAsia="MS Mincho" w:cstheme="minorHAnsi"/>
                <w:lang w:eastAsia="en-GB"/>
              </w:rPr>
            </w:pPr>
            <w:r w:rsidRPr="008C28AD">
              <w:rPr>
                <w:rFonts w:eastAsia="MS Mincho" w:cstheme="minorHAnsi"/>
                <w:lang w:eastAsia="en-GB"/>
              </w:rPr>
              <w:t>Assembly Points - mark out assembly point to maintain social distancing</w:t>
            </w:r>
          </w:p>
          <w:p w14:paraId="65A94958" w14:textId="6C3E15D3" w:rsidR="00023B8A" w:rsidRPr="008C28AD" w:rsidRDefault="008C28AD" w:rsidP="008C28AD">
            <w:pPr>
              <w:pStyle w:val="ListParagraph"/>
              <w:numPr>
                <w:ilvl w:val="0"/>
                <w:numId w:val="6"/>
              </w:numPr>
              <w:spacing w:after="60" w:line="240" w:lineRule="auto"/>
              <w:rPr>
                <w:rFonts w:eastAsia="MS Mincho" w:cstheme="minorHAnsi"/>
                <w:lang w:eastAsia="en-GB"/>
              </w:rPr>
            </w:pPr>
            <w:r w:rsidRPr="008C28AD">
              <w:rPr>
                <w:rFonts w:eastAsia="MS Mincho" w:cstheme="minorHAnsi"/>
                <w:lang w:eastAsia="en-GB"/>
              </w:rPr>
              <w:t>Ensure</w:t>
            </w:r>
            <w:r w:rsidR="00023B8A" w:rsidRPr="008C28AD">
              <w:rPr>
                <w:rFonts w:eastAsia="MS Mincho" w:cstheme="minorHAnsi"/>
                <w:lang w:eastAsia="en-GB"/>
              </w:rPr>
              <w:t xml:space="preserve"> </w:t>
            </w:r>
            <w:r>
              <w:rPr>
                <w:rFonts w:eastAsia="MS Mincho" w:cstheme="minorHAnsi"/>
                <w:lang w:eastAsia="en-GB"/>
              </w:rPr>
              <w:t xml:space="preserve">there are </w:t>
            </w:r>
            <w:r w:rsidR="00BE0BFC" w:rsidRPr="008C28AD">
              <w:rPr>
                <w:rFonts w:eastAsia="MS Mincho" w:cstheme="minorHAnsi"/>
                <w:lang w:eastAsia="en-GB"/>
              </w:rPr>
              <w:t>enough</w:t>
            </w:r>
            <w:r w:rsidR="00023B8A" w:rsidRPr="008C28AD">
              <w:rPr>
                <w:rFonts w:eastAsia="MS Mincho" w:cstheme="minorHAnsi"/>
                <w:lang w:eastAsia="en-GB"/>
              </w:rPr>
              <w:t xml:space="preserve"> fire marshals on site each day to coordinate evacuation</w:t>
            </w:r>
          </w:p>
          <w:p w14:paraId="57D28B05" w14:textId="7B843448" w:rsidR="00023B8A" w:rsidRPr="008C28AD" w:rsidRDefault="00023B8A" w:rsidP="5D770C73">
            <w:pPr>
              <w:pStyle w:val="ListParagraph"/>
              <w:numPr>
                <w:ilvl w:val="0"/>
                <w:numId w:val="6"/>
              </w:numPr>
              <w:spacing w:after="60" w:line="240" w:lineRule="auto"/>
              <w:rPr>
                <w:rFonts w:eastAsia="MS Mincho"/>
                <w:lang w:eastAsia="en-GB"/>
              </w:rPr>
            </w:pPr>
            <w:r w:rsidRPr="008C28AD">
              <w:rPr>
                <w:rFonts w:eastAsia="MS Mincho" w:cstheme="minorHAnsi"/>
                <w:lang w:eastAsia="en-GB"/>
              </w:rPr>
              <w:lastRenderedPageBreak/>
              <w:t>Carry our fire drill as soon as possible to ensure everyone has practiced new procedures.</w:t>
            </w:r>
          </w:p>
          <w:p w14:paraId="390C488F" w14:textId="65DA3D8C" w:rsidR="00023B8A" w:rsidRPr="008C28AD" w:rsidRDefault="21C1EA73" w:rsidP="761BE161">
            <w:pPr>
              <w:spacing w:after="60" w:line="240" w:lineRule="auto"/>
              <w:rPr>
                <w:rFonts w:eastAsia="MS Mincho"/>
                <w:lang w:eastAsia="en-GB"/>
              </w:rPr>
            </w:pPr>
            <w:r w:rsidRPr="3079D581">
              <w:rPr>
                <w:rFonts w:eastAsia="MS Mincho"/>
                <w:lang w:eastAsia="en-GB"/>
              </w:rPr>
              <w:t xml:space="preserve">Refer also to the </w:t>
            </w:r>
            <w:hyperlink r:id="rId22">
              <w:r w:rsidRPr="3079D581">
                <w:rPr>
                  <w:rStyle w:val="Hyperlink"/>
                  <w:rFonts w:eastAsia="MS Mincho"/>
                  <w:lang w:eastAsia="en-GB"/>
                </w:rPr>
                <w:t>key roles in schools</w:t>
              </w:r>
            </w:hyperlink>
            <w:r w:rsidRPr="3079D581">
              <w:rPr>
                <w:rFonts w:eastAsia="MS Mincho"/>
                <w:lang w:eastAsia="en-GB"/>
              </w:rPr>
              <w:t xml:space="preserve"> </w:t>
            </w:r>
          </w:p>
        </w:tc>
        <w:tc>
          <w:tcPr>
            <w:tcW w:w="708" w:type="dxa"/>
            <w:shd w:val="clear" w:color="auto" w:fill="auto"/>
            <w:tcMar>
              <w:top w:w="113" w:type="dxa"/>
              <w:bottom w:w="113" w:type="dxa"/>
            </w:tcMar>
          </w:tcPr>
          <w:p w14:paraId="27486659" w14:textId="77777777" w:rsidR="00023B8A" w:rsidRPr="00A34CE7" w:rsidRDefault="00023B8A" w:rsidP="00A34CE7">
            <w:pPr>
              <w:spacing w:after="60" w:line="240" w:lineRule="auto"/>
              <w:rPr>
                <w:rFonts w:eastAsia="MS Mincho" w:cstheme="minorHAnsi"/>
                <w:lang w:val="en-US"/>
              </w:rPr>
            </w:pPr>
          </w:p>
        </w:tc>
      </w:tr>
      <w:tr w:rsidR="00616495" w:rsidRPr="00A34CE7" w14:paraId="0C228887" w14:textId="77777777" w:rsidTr="3079D581">
        <w:tc>
          <w:tcPr>
            <w:tcW w:w="8931" w:type="dxa"/>
            <w:shd w:val="clear" w:color="auto" w:fill="auto"/>
            <w:tcMar>
              <w:top w:w="113" w:type="dxa"/>
              <w:bottom w:w="113" w:type="dxa"/>
            </w:tcMar>
          </w:tcPr>
          <w:p w14:paraId="2F180BBF" w14:textId="4F9066BC" w:rsidR="00616495" w:rsidRDefault="00616495" w:rsidP="00DA5172">
            <w:pPr>
              <w:spacing w:after="60" w:line="240" w:lineRule="auto"/>
              <w:rPr>
                <w:rFonts w:eastAsia="MS Mincho" w:cstheme="minorHAnsi"/>
                <w:lang w:eastAsia="en-GB"/>
              </w:rPr>
            </w:pPr>
            <w:r>
              <w:rPr>
                <w:rFonts w:eastAsia="MS Mincho" w:cstheme="minorHAnsi"/>
                <w:lang w:eastAsia="en-GB"/>
              </w:rPr>
              <w:t>P</w:t>
            </w:r>
            <w:r w:rsidRPr="00616495">
              <w:rPr>
                <w:rFonts w:eastAsia="MS Mincho" w:cstheme="minorHAnsi"/>
                <w:lang w:eastAsia="en-GB"/>
              </w:rPr>
              <w:t>lan parents’ drop-off and pick-up protocols that minimise adult to adult contact</w:t>
            </w:r>
          </w:p>
        </w:tc>
        <w:tc>
          <w:tcPr>
            <w:tcW w:w="708" w:type="dxa"/>
            <w:shd w:val="clear" w:color="auto" w:fill="auto"/>
            <w:tcMar>
              <w:top w:w="113" w:type="dxa"/>
              <w:bottom w:w="113" w:type="dxa"/>
            </w:tcMar>
          </w:tcPr>
          <w:p w14:paraId="48875DB3" w14:textId="77777777" w:rsidR="00616495" w:rsidRPr="00A34CE7" w:rsidRDefault="00616495" w:rsidP="00A34CE7">
            <w:pPr>
              <w:spacing w:after="60" w:line="240" w:lineRule="auto"/>
              <w:rPr>
                <w:rFonts w:eastAsia="MS Mincho" w:cstheme="minorHAnsi"/>
                <w:lang w:val="en-US"/>
              </w:rPr>
            </w:pPr>
          </w:p>
        </w:tc>
      </w:tr>
      <w:tr w:rsidR="00662738" w:rsidRPr="00A34CE7" w14:paraId="7F742428" w14:textId="77777777" w:rsidTr="3079D581">
        <w:tc>
          <w:tcPr>
            <w:tcW w:w="8931" w:type="dxa"/>
            <w:shd w:val="clear" w:color="auto" w:fill="auto"/>
            <w:tcMar>
              <w:top w:w="113" w:type="dxa"/>
              <w:bottom w:w="113" w:type="dxa"/>
            </w:tcMar>
          </w:tcPr>
          <w:p w14:paraId="5D55AB5E" w14:textId="1BC71B62" w:rsidR="002B26FC" w:rsidRDefault="002B26FC" w:rsidP="00DA5172">
            <w:pPr>
              <w:spacing w:after="60" w:line="240" w:lineRule="auto"/>
              <w:rPr>
                <w:rFonts w:eastAsia="MS Mincho" w:cstheme="minorHAnsi"/>
                <w:lang w:eastAsia="en-GB"/>
              </w:rPr>
            </w:pPr>
            <w:r>
              <w:rPr>
                <w:rFonts w:eastAsia="MS Mincho" w:cstheme="minorHAnsi"/>
                <w:lang w:eastAsia="en-GB"/>
              </w:rPr>
              <w:t>Refresh the timetable:</w:t>
            </w:r>
          </w:p>
          <w:p w14:paraId="4D16EEFF" w14:textId="5886D6A1" w:rsidR="00DA5172" w:rsidRPr="00CC0592" w:rsidRDefault="00CC0592" w:rsidP="00CC0592">
            <w:pPr>
              <w:pStyle w:val="ListParagraph"/>
              <w:numPr>
                <w:ilvl w:val="0"/>
                <w:numId w:val="2"/>
              </w:numPr>
              <w:spacing w:after="60" w:line="240" w:lineRule="auto"/>
              <w:rPr>
                <w:rFonts w:eastAsia="MS Mincho" w:cstheme="minorHAnsi"/>
                <w:lang w:eastAsia="en-GB"/>
              </w:rPr>
            </w:pPr>
            <w:r w:rsidRPr="00CC0592">
              <w:rPr>
                <w:rFonts w:eastAsia="MS Mincho" w:cstheme="minorHAnsi"/>
                <w:lang w:eastAsia="en-GB"/>
              </w:rPr>
              <w:t>d</w:t>
            </w:r>
            <w:r w:rsidR="00DA5172" w:rsidRPr="00CC0592">
              <w:rPr>
                <w:rFonts w:eastAsia="MS Mincho" w:cstheme="minorHAnsi"/>
                <w:lang w:eastAsia="en-GB"/>
              </w:rPr>
              <w:t>ecide which lessons or activities will be delivered</w:t>
            </w:r>
          </w:p>
          <w:p w14:paraId="186C7DA2" w14:textId="6940EFED" w:rsidR="00662738" w:rsidRPr="00CC0592" w:rsidRDefault="00DA5172" w:rsidP="00CC0592">
            <w:pPr>
              <w:pStyle w:val="ListParagraph"/>
              <w:numPr>
                <w:ilvl w:val="0"/>
                <w:numId w:val="2"/>
              </w:numPr>
              <w:spacing w:after="60" w:line="240" w:lineRule="auto"/>
              <w:rPr>
                <w:rFonts w:eastAsia="MS Mincho" w:cstheme="minorHAnsi"/>
                <w:lang w:eastAsia="en-GB"/>
              </w:rPr>
            </w:pPr>
            <w:r w:rsidRPr="00CC0592">
              <w:rPr>
                <w:rFonts w:eastAsia="MS Mincho" w:cstheme="minorHAnsi"/>
                <w:lang w:eastAsia="en-GB"/>
              </w:rPr>
              <w:t>consider which lessons or classroom activities could take place outdoors</w:t>
            </w:r>
          </w:p>
        </w:tc>
        <w:tc>
          <w:tcPr>
            <w:tcW w:w="708" w:type="dxa"/>
            <w:shd w:val="clear" w:color="auto" w:fill="auto"/>
            <w:tcMar>
              <w:top w:w="113" w:type="dxa"/>
              <w:bottom w:w="113" w:type="dxa"/>
            </w:tcMar>
          </w:tcPr>
          <w:p w14:paraId="151C72FE" w14:textId="77777777" w:rsidR="00662738" w:rsidRPr="00A34CE7" w:rsidRDefault="00662738" w:rsidP="00A34CE7">
            <w:pPr>
              <w:spacing w:after="60" w:line="240" w:lineRule="auto"/>
              <w:rPr>
                <w:rFonts w:eastAsia="MS Mincho" w:cstheme="minorHAnsi"/>
                <w:lang w:val="en-US"/>
              </w:rPr>
            </w:pPr>
          </w:p>
        </w:tc>
      </w:tr>
      <w:tr w:rsidR="006C7DB4" w:rsidRPr="00A34CE7" w14:paraId="03E5C4C0" w14:textId="77777777" w:rsidTr="3079D581">
        <w:tc>
          <w:tcPr>
            <w:tcW w:w="893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BD8B711" w14:textId="4D8E529C" w:rsidR="006C7DB4" w:rsidRPr="00A34CE7" w:rsidRDefault="006C7DB4" w:rsidP="00CB7CCD">
            <w:pPr>
              <w:spacing w:after="60" w:line="240" w:lineRule="auto"/>
              <w:rPr>
                <w:rFonts w:eastAsia="MS Mincho" w:cstheme="minorHAnsi"/>
                <w:lang w:eastAsia="en-GB"/>
              </w:rPr>
            </w:pPr>
            <w:r w:rsidRPr="00A34CE7">
              <w:rPr>
                <w:rFonts w:eastAsia="MS Mincho" w:cstheme="minorHAnsi"/>
                <w:lang w:eastAsia="en-GB"/>
              </w:rPr>
              <w:t>Identify which parts of the school you’ll be using and close off unused parts, to reduce the amount of cleaning</w:t>
            </w:r>
            <w:r>
              <w:rPr>
                <w:rFonts w:eastAsia="MS Mincho" w:cstheme="minorHAnsi"/>
                <w:lang w:eastAsia="en-GB"/>
              </w:rPr>
              <w:t>.</w:t>
            </w:r>
          </w:p>
        </w:tc>
        <w:tc>
          <w:tcPr>
            <w:tcW w:w="708"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43F4080D" w14:textId="77777777" w:rsidR="006C7DB4" w:rsidRPr="00A34CE7" w:rsidRDefault="006C7DB4" w:rsidP="00CB7CCD">
            <w:pPr>
              <w:spacing w:after="60" w:line="240" w:lineRule="auto"/>
              <w:rPr>
                <w:rFonts w:eastAsia="MS Mincho" w:cstheme="minorHAnsi"/>
                <w:lang w:val="en-US"/>
              </w:rPr>
            </w:pPr>
          </w:p>
        </w:tc>
      </w:tr>
      <w:tr w:rsidR="00CB2069" w:rsidRPr="00A34CE7" w14:paraId="44C447EA" w14:textId="77777777" w:rsidTr="3079D581">
        <w:tc>
          <w:tcPr>
            <w:tcW w:w="8931" w:type="dxa"/>
            <w:shd w:val="clear" w:color="auto" w:fill="auto"/>
            <w:tcMar>
              <w:top w:w="113" w:type="dxa"/>
              <w:bottom w:w="113" w:type="dxa"/>
            </w:tcMar>
          </w:tcPr>
          <w:p w14:paraId="60A3B8DA" w14:textId="4224CA51" w:rsidR="00CB2069" w:rsidRPr="003C5489" w:rsidRDefault="00CB2069" w:rsidP="00A34CE7">
            <w:pPr>
              <w:spacing w:after="60" w:line="240" w:lineRule="auto"/>
              <w:rPr>
                <w:rFonts w:eastAsia="MS Mincho" w:cstheme="minorHAnsi"/>
                <w:lang w:eastAsia="en-GB"/>
              </w:rPr>
            </w:pPr>
            <w:r w:rsidRPr="00C348C0">
              <w:rPr>
                <w:rFonts w:eastAsia="MS Mincho" w:cstheme="minorHAnsi"/>
                <w:lang w:eastAsia="en-GB"/>
              </w:rPr>
              <w:t>In special schools, specialist post-16 only, agree which additional pupils will return irrespective of year groups to achieve a phased return</w:t>
            </w:r>
            <w:r w:rsidR="00E42972" w:rsidRPr="00C348C0">
              <w:rPr>
                <w:rFonts w:eastAsia="MS Mincho" w:cstheme="minorHAnsi"/>
                <w:lang w:eastAsia="en-GB"/>
              </w:rPr>
              <w:t>.</w:t>
            </w:r>
          </w:p>
        </w:tc>
        <w:tc>
          <w:tcPr>
            <w:tcW w:w="708" w:type="dxa"/>
            <w:shd w:val="clear" w:color="auto" w:fill="auto"/>
            <w:tcMar>
              <w:top w:w="113" w:type="dxa"/>
              <w:bottom w:w="113" w:type="dxa"/>
            </w:tcMar>
          </w:tcPr>
          <w:p w14:paraId="03F76402" w14:textId="77777777" w:rsidR="00CB2069" w:rsidRPr="00A34CE7" w:rsidRDefault="00CB2069" w:rsidP="00A34CE7">
            <w:pPr>
              <w:spacing w:after="60" w:line="240" w:lineRule="auto"/>
              <w:rPr>
                <w:rFonts w:eastAsia="MS Mincho" w:cstheme="minorHAnsi"/>
                <w:lang w:val="en-US"/>
              </w:rPr>
            </w:pPr>
          </w:p>
        </w:tc>
      </w:tr>
      <w:tr w:rsidR="003C5489" w:rsidRPr="00A34CE7" w14:paraId="2E4F7EF6" w14:textId="77777777" w:rsidTr="3079D581">
        <w:tc>
          <w:tcPr>
            <w:tcW w:w="8931" w:type="dxa"/>
            <w:shd w:val="clear" w:color="auto" w:fill="auto"/>
            <w:tcMar>
              <w:top w:w="113" w:type="dxa"/>
              <w:bottom w:w="113" w:type="dxa"/>
            </w:tcMar>
          </w:tcPr>
          <w:p w14:paraId="6F7E9B15" w14:textId="19934D0E" w:rsidR="003C5489" w:rsidRDefault="003C5489" w:rsidP="00A34CE7">
            <w:pPr>
              <w:spacing w:after="60" w:line="240" w:lineRule="auto"/>
              <w:rPr>
                <w:rFonts w:eastAsia="MS Mincho" w:cstheme="minorHAnsi"/>
                <w:lang w:eastAsia="en-GB"/>
              </w:rPr>
            </w:pPr>
            <w:r w:rsidRPr="003C5489">
              <w:rPr>
                <w:rFonts w:eastAsia="MS Mincho" w:cstheme="minorHAnsi"/>
                <w:lang w:eastAsia="en-GB"/>
              </w:rPr>
              <w:t>Identify a room that sick pupils can be kept in until parents come to collect them, ideally with:</w:t>
            </w:r>
          </w:p>
          <w:p w14:paraId="6B331D1E" w14:textId="14BC88A6" w:rsidR="00207937" w:rsidRPr="00207937" w:rsidRDefault="00207937" w:rsidP="00207937">
            <w:pPr>
              <w:pStyle w:val="ListParagraph"/>
              <w:numPr>
                <w:ilvl w:val="0"/>
                <w:numId w:val="4"/>
              </w:numPr>
              <w:spacing w:after="60" w:line="240" w:lineRule="auto"/>
              <w:rPr>
                <w:rFonts w:eastAsia="MS Mincho" w:cstheme="minorHAnsi"/>
                <w:lang w:eastAsia="en-GB"/>
              </w:rPr>
            </w:pPr>
            <w:r w:rsidRPr="00207937">
              <w:rPr>
                <w:rFonts w:eastAsia="MS Mincho" w:cstheme="minorHAnsi"/>
                <w:lang w:eastAsia="en-GB"/>
              </w:rPr>
              <w:t>A door you can close</w:t>
            </w:r>
          </w:p>
          <w:p w14:paraId="22F0F6A5" w14:textId="0E18AD5D" w:rsidR="00207937" w:rsidRPr="00207937" w:rsidRDefault="00207937" w:rsidP="00207937">
            <w:pPr>
              <w:pStyle w:val="ListParagraph"/>
              <w:numPr>
                <w:ilvl w:val="0"/>
                <w:numId w:val="4"/>
              </w:numPr>
              <w:spacing w:after="60" w:line="240" w:lineRule="auto"/>
              <w:rPr>
                <w:rFonts w:eastAsia="MS Mincho" w:cstheme="minorHAnsi"/>
                <w:lang w:eastAsia="en-GB"/>
              </w:rPr>
            </w:pPr>
            <w:r w:rsidRPr="00207937">
              <w:rPr>
                <w:rFonts w:eastAsia="MS Mincho" w:cstheme="minorHAnsi"/>
                <w:lang w:eastAsia="en-GB"/>
              </w:rPr>
              <w:t>A window you can open for ventilation</w:t>
            </w:r>
          </w:p>
          <w:p w14:paraId="0B4B6F85" w14:textId="19415E0F" w:rsidR="00266AAE" w:rsidRPr="00207937" w:rsidRDefault="00207937" w:rsidP="00207937">
            <w:pPr>
              <w:pStyle w:val="ListParagraph"/>
              <w:numPr>
                <w:ilvl w:val="0"/>
                <w:numId w:val="4"/>
              </w:numPr>
              <w:spacing w:after="60" w:line="240" w:lineRule="auto"/>
              <w:rPr>
                <w:rFonts w:eastAsia="MS Mincho" w:cstheme="minorHAnsi"/>
                <w:lang w:eastAsia="en-GB"/>
              </w:rPr>
            </w:pPr>
            <w:r w:rsidRPr="00207937">
              <w:rPr>
                <w:rFonts w:eastAsia="MS Mincho" w:cstheme="minorHAnsi"/>
                <w:lang w:eastAsia="en-GB"/>
              </w:rPr>
              <w:t>A separate bathroom they can use (either attached to the room or nearby)</w:t>
            </w:r>
          </w:p>
        </w:tc>
        <w:tc>
          <w:tcPr>
            <w:tcW w:w="708" w:type="dxa"/>
            <w:shd w:val="clear" w:color="auto" w:fill="auto"/>
            <w:tcMar>
              <w:top w:w="113" w:type="dxa"/>
              <w:bottom w:w="113" w:type="dxa"/>
            </w:tcMar>
          </w:tcPr>
          <w:p w14:paraId="6801F637" w14:textId="77777777" w:rsidR="003C5489" w:rsidRPr="00A34CE7" w:rsidRDefault="003C5489" w:rsidP="00A34CE7">
            <w:pPr>
              <w:spacing w:after="60" w:line="240" w:lineRule="auto"/>
              <w:rPr>
                <w:rFonts w:eastAsia="MS Mincho" w:cstheme="minorHAnsi"/>
                <w:lang w:val="en-US"/>
              </w:rPr>
            </w:pPr>
          </w:p>
        </w:tc>
      </w:tr>
      <w:tr w:rsidR="002F12FA" w:rsidRPr="00A34CE7" w14:paraId="70A75569" w14:textId="77777777" w:rsidTr="3079D581">
        <w:tc>
          <w:tcPr>
            <w:tcW w:w="8931" w:type="dxa"/>
            <w:shd w:val="clear" w:color="auto" w:fill="auto"/>
            <w:tcMar>
              <w:top w:w="113" w:type="dxa"/>
              <w:bottom w:w="113" w:type="dxa"/>
            </w:tcMar>
          </w:tcPr>
          <w:p w14:paraId="5A9CF31C" w14:textId="748784D9" w:rsidR="002F12FA" w:rsidRPr="002F12FA" w:rsidRDefault="002F12FA" w:rsidP="002F12FA">
            <w:pPr>
              <w:spacing w:after="60" w:line="240" w:lineRule="auto"/>
              <w:rPr>
                <w:rFonts w:eastAsia="MS Mincho" w:cstheme="minorHAnsi"/>
                <w:lang w:eastAsia="en-GB"/>
              </w:rPr>
            </w:pPr>
            <w:r w:rsidRPr="002F12FA">
              <w:rPr>
                <w:rFonts w:eastAsia="MS Mincho" w:cstheme="minorHAnsi"/>
                <w:lang w:eastAsia="en-GB"/>
              </w:rPr>
              <w:t>Make sure staff in school know that they should:</w:t>
            </w:r>
          </w:p>
          <w:p w14:paraId="52276B36" w14:textId="628E6427" w:rsidR="002F12FA" w:rsidRPr="002F12FA" w:rsidRDefault="002F12FA" w:rsidP="002F12FA">
            <w:pPr>
              <w:pStyle w:val="ListParagraph"/>
              <w:numPr>
                <w:ilvl w:val="0"/>
                <w:numId w:val="5"/>
              </w:numPr>
              <w:spacing w:after="60" w:line="240" w:lineRule="auto"/>
              <w:rPr>
                <w:rFonts w:eastAsia="MS Mincho" w:cstheme="minorHAnsi"/>
                <w:lang w:eastAsia="en-GB"/>
              </w:rPr>
            </w:pPr>
            <w:r w:rsidRPr="002F12FA">
              <w:rPr>
                <w:rFonts w:eastAsia="MS Mincho" w:cstheme="minorHAnsi"/>
                <w:lang w:eastAsia="en-GB"/>
              </w:rPr>
              <w:t>Move pupils to this room if they’re sick</w:t>
            </w:r>
          </w:p>
          <w:p w14:paraId="46F48F8E" w14:textId="33457E20" w:rsidR="002F12FA" w:rsidRDefault="002F12FA" w:rsidP="002F12FA">
            <w:pPr>
              <w:pStyle w:val="ListParagraph"/>
              <w:numPr>
                <w:ilvl w:val="0"/>
                <w:numId w:val="5"/>
              </w:numPr>
              <w:spacing w:after="60" w:line="240" w:lineRule="auto"/>
              <w:rPr>
                <w:rFonts w:eastAsia="MS Mincho" w:cstheme="minorHAnsi"/>
                <w:lang w:eastAsia="en-GB"/>
              </w:rPr>
            </w:pPr>
            <w:r w:rsidRPr="002F12FA">
              <w:rPr>
                <w:rFonts w:eastAsia="MS Mincho" w:cstheme="minorHAnsi"/>
                <w:lang w:eastAsia="en-GB"/>
              </w:rPr>
              <w:t xml:space="preserve">Wash their hands for 20 seconds after </w:t>
            </w:r>
            <w:r w:rsidR="00BE0BFC" w:rsidRPr="002F12FA">
              <w:rPr>
                <w:rFonts w:eastAsia="MS Mincho" w:cstheme="minorHAnsi"/>
                <w:lang w:eastAsia="en-GB"/>
              </w:rPr>
              <w:t>contacting</w:t>
            </w:r>
            <w:r w:rsidRPr="002F12FA">
              <w:rPr>
                <w:rFonts w:eastAsia="MS Mincho" w:cstheme="minorHAnsi"/>
                <w:lang w:eastAsia="en-GB"/>
              </w:rPr>
              <w:t xml:space="preserve"> the ill pupil</w:t>
            </w:r>
          </w:p>
          <w:p w14:paraId="5475570B" w14:textId="1F39F5D0" w:rsidR="00A44B80" w:rsidRPr="002F12FA" w:rsidRDefault="00A44B80" w:rsidP="002F12FA">
            <w:pPr>
              <w:pStyle w:val="ListParagraph"/>
              <w:numPr>
                <w:ilvl w:val="0"/>
                <w:numId w:val="5"/>
              </w:numPr>
              <w:spacing w:after="60" w:line="240" w:lineRule="auto"/>
              <w:rPr>
                <w:rFonts w:eastAsia="MS Mincho" w:cstheme="minorHAnsi"/>
                <w:lang w:eastAsia="en-GB"/>
              </w:rPr>
            </w:pPr>
            <w:r w:rsidRPr="00A44B80">
              <w:rPr>
                <w:rFonts w:eastAsia="MS Mincho" w:cstheme="minorHAnsi"/>
                <w:lang w:eastAsia="en-GB"/>
              </w:rPr>
              <w:t xml:space="preserve">Ensure first aid staff are fully supported emotionally as they may be anxious dealing with pupils and parents in </w:t>
            </w:r>
            <w:r w:rsidR="00BE0BFC" w:rsidRPr="00A44B80">
              <w:rPr>
                <w:rFonts w:eastAsia="MS Mincho" w:cstheme="minorHAnsi"/>
                <w:lang w:eastAsia="en-GB"/>
              </w:rPr>
              <w:t>proximity</w:t>
            </w:r>
            <w:r w:rsidRPr="00A44B80">
              <w:rPr>
                <w:rFonts w:eastAsia="MS Mincho" w:cstheme="minorHAnsi"/>
                <w:lang w:eastAsia="en-GB"/>
              </w:rPr>
              <w:t xml:space="preserve"> </w:t>
            </w:r>
            <w:r w:rsidR="00BE0BFC" w:rsidRPr="00A44B80">
              <w:rPr>
                <w:rFonts w:eastAsia="MS Mincho" w:cstheme="minorHAnsi"/>
                <w:lang w:eastAsia="en-GB"/>
              </w:rPr>
              <w:t>daily</w:t>
            </w:r>
          </w:p>
        </w:tc>
        <w:tc>
          <w:tcPr>
            <w:tcW w:w="708" w:type="dxa"/>
            <w:shd w:val="clear" w:color="auto" w:fill="auto"/>
            <w:tcMar>
              <w:top w:w="113" w:type="dxa"/>
              <w:bottom w:w="113" w:type="dxa"/>
            </w:tcMar>
          </w:tcPr>
          <w:p w14:paraId="34991AD6" w14:textId="77777777" w:rsidR="002F12FA" w:rsidRPr="00A34CE7" w:rsidRDefault="002F12FA" w:rsidP="00A34CE7">
            <w:pPr>
              <w:spacing w:after="60" w:line="240" w:lineRule="auto"/>
              <w:rPr>
                <w:rFonts w:eastAsia="MS Mincho" w:cstheme="minorHAnsi"/>
                <w:lang w:val="en-US"/>
              </w:rPr>
            </w:pPr>
          </w:p>
        </w:tc>
      </w:tr>
      <w:tr w:rsidR="00DF78D8" w:rsidRPr="00A34CE7" w14:paraId="10888BE6" w14:textId="77777777" w:rsidTr="3079D581">
        <w:tc>
          <w:tcPr>
            <w:tcW w:w="8931" w:type="dxa"/>
            <w:shd w:val="clear" w:color="auto" w:fill="auto"/>
            <w:tcMar>
              <w:top w:w="113" w:type="dxa"/>
              <w:bottom w:w="113" w:type="dxa"/>
            </w:tcMar>
          </w:tcPr>
          <w:p w14:paraId="4891156E" w14:textId="4CCC3115" w:rsidR="00DF78D8" w:rsidRPr="00A34CE7" w:rsidRDefault="00DF78D8" w:rsidP="00A34CE7">
            <w:pPr>
              <w:spacing w:after="60" w:line="240" w:lineRule="auto"/>
              <w:rPr>
                <w:rFonts w:eastAsia="MS Mincho" w:cstheme="minorHAnsi"/>
                <w:lang w:eastAsia="en-GB"/>
              </w:rPr>
            </w:pPr>
            <w:r>
              <w:rPr>
                <w:rFonts w:eastAsia="MS Mincho" w:cstheme="minorHAnsi"/>
                <w:lang w:eastAsia="en-GB"/>
              </w:rPr>
              <w:t>O</w:t>
            </w:r>
            <w:r w:rsidRPr="00DF78D8">
              <w:rPr>
                <w:rFonts w:eastAsia="MS Mincho" w:cstheme="minorHAnsi"/>
                <w:lang w:eastAsia="en-GB"/>
              </w:rPr>
              <w:t>rganise classrooms and other learning environments such as workshops and science labs</w:t>
            </w:r>
            <w:r w:rsidR="00696B53">
              <w:rPr>
                <w:rFonts w:eastAsia="MS Mincho" w:cstheme="minorHAnsi"/>
                <w:lang w:eastAsia="en-GB"/>
              </w:rPr>
              <w:t xml:space="preserve"> etc</w:t>
            </w:r>
            <w:r w:rsidRPr="00DF78D8">
              <w:rPr>
                <w:rFonts w:eastAsia="MS Mincho" w:cstheme="minorHAnsi"/>
                <w:lang w:eastAsia="en-GB"/>
              </w:rPr>
              <w:t>, maintaining space between seats and desks where possible</w:t>
            </w:r>
          </w:p>
        </w:tc>
        <w:tc>
          <w:tcPr>
            <w:tcW w:w="708" w:type="dxa"/>
            <w:shd w:val="clear" w:color="auto" w:fill="auto"/>
            <w:tcMar>
              <w:top w:w="113" w:type="dxa"/>
              <w:bottom w:w="113" w:type="dxa"/>
            </w:tcMar>
          </w:tcPr>
          <w:p w14:paraId="00EFF4A2" w14:textId="77777777" w:rsidR="00DF78D8" w:rsidRPr="00A34CE7" w:rsidRDefault="00DF78D8" w:rsidP="00A34CE7">
            <w:pPr>
              <w:spacing w:after="60" w:line="240" w:lineRule="auto"/>
              <w:rPr>
                <w:rFonts w:eastAsia="MS Mincho" w:cstheme="minorHAnsi"/>
                <w:lang w:val="en-US"/>
              </w:rPr>
            </w:pPr>
          </w:p>
        </w:tc>
      </w:tr>
      <w:tr w:rsidR="009E2A87" w:rsidRPr="00A34CE7" w14:paraId="194C6E45" w14:textId="77777777" w:rsidTr="3079D581">
        <w:tc>
          <w:tcPr>
            <w:tcW w:w="8931" w:type="dxa"/>
            <w:shd w:val="clear" w:color="auto" w:fill="auto"/>
            <w:tcMar>
              <w:top w:w="113" w:type="dxa"/>
              <w:bottom w:w="113" w:type="dxa"/>
            </w:tcMar>
          </w:tcPr>
          <w:p w14:paraId="25854F70" w14:textId="609DA815" w:rsidR="009E2A87" w:rsidRDefault="00B7089D" w:rsidP="00A34CE7">
            <w:pPr>
              <w:spacing w:after="60" w:line="240" w:lineRule="auto"/>
              <w:rPr>
                <w:rFonts w:eastAsia="MS Mincho" w:cstheme="minorHAnsi"/>
                <w:lang w:eastAsia="en-GB"/>
              </w:rPr>
            </w:pPr>
            <w:r>
              <w:rPr>
                <w:rFonts w:eastAsia="MS Mincho" w:cstheme="minorHAnsi"/>
                <w:lang w:eastAsia="en-GB"/>
              </w:rPr>
              <w:t>C</w:t>
            </w:r>
            <w:r w:rsidRPr="00B7089D">
              <w:rPr>
                <w:rFonts w:eastAsia="MS Mincho" w:cstheme="minorHAnsi"/>
                <w:lang w:eastAsia="en-GB"/>
              </w:rPr>
              <w:t>hildcare settings or early years groups in school should:</w:t>
            </w:r>
          </w:p>
          <w:p w14:paraId="7DEDD618" w14:textId="7E8826E1" w:rsidR="00F3415A" w:rsidRPr="00F3415A" w:rsidRDefault="00F3415A" w:rsidP="00F3415A">
            <w:pPr>
              <w:pStyle w:val="ListParagraph"/>
              <w:numPr>
                <w:ilvl w:val="0"/>
                <w:numId w:val="3"/>
              </w:numPr>
              <w:spacing w:after="60" w:line="240" w:lineRule="auto"/>
              <w:rPr>
                <w:rFonts w:eastAsia="MS Mincho" w:cstheme="minorHAnsi"/>
                <w:lang w:eastAsia="en-GB"/>
              </w:rPr>
            </w:pPr>
            <w:r w:rsidRPr="00F3415A">
              <w:rPr>
                <w:rFonts w:eastAsia="MS Mincho" w:cstheme="minorHAnsi"/>
                <w:lang w:eastAsia="en-GB"/>
              </w:rPr>
              <w:t>consider how to keep small groups of children together throughout the day and to avoid larger groups of children mixing</w:t>
            </w:r>
          </w:p>
          <w:p w14:paraId="5E0B14EC" w14:textId="289237B3" w:rsidR="00F3415A" w:rsidRPr="00F3415A" w:rsidRDefault="00F3415A" w:rsidP="00F3415A">
            <w:pPr>
              <w:pStyle w:val="ListParagraph"/>
              <w:numPr>
                <w:ilvl w:val="0"/>
                <w:numId w:val="3"/>
              </w:numPr>
              <w:spacing w:after="60" w:line="240" w:lineRule="auto"/>
              <w:rPr>
                <w:rFonts w:eastAsia="MS Mincho" w:cstheme="minorHAnsi"/>
                <w:lang w:eastAsia="en-GB"/>
              </w:rPr>
            </w:pPr>
            <w:r w:rsidRPr="00F3415A">
              <w:rPr>
                <w:rFonts w:eastAsia="MS Mincho" w:cstheme="minorHAnsi"/>
                <w:lang w:eastAsia="en-GB"/>
              </w:rPr>
              <w:t>consider how play equipment is used ensuring it is appropriately cleaned between groups of children using it, and that multiple groups do not use it simultaneously</w:t>
            </w:r>
          </w:p>
        </w:tc>
        <w:tc>
          <w:tcPr>
            <w:tcW w:w="708" w:type="dxa"/>
            <w:shd w:val="clear" w:color="auto" w:fill="auto"/>
            <w:tcMar>
              <w:top w:w="113" w:type="dxa"/>
              <w:bottom w:w="113" w:type="dxa"/>
            </w:tcMar>
          </w:tcPr>
          <w:p w14:paraId="6A2E9D10" w14:textId="77777777" w:rsidR="009E2A87" w:rsidRPr="00A34CE7" w:rsidRDefault="009E2A87" w:rsidP="00A34CE7">
            <w:pPr>
              <w:spacing w:after="60" w:line="240" w:lineRule="auto"/>
              <w:rPr>
                <w:rFonts w:eastAsia="MS Mincho" w:cstheme="minorHAnsi"/>
                <w:lang w:val="en-US"/>
              </w:rPr>
            </w:pPr>
          </w:p>
        </w:tc>
      </w:tr>
      <w:tr w:rsidR="00A34CE7" w:rsidRPr="00A34CE7" w14:paraId="7C543499" w14:textId="77777777" w:rsidTr="3079D581">
        <w:tc>
          <w:tcPr>
            <w:tcW w:w="8931" w:type="dxa"/>
            <w:shd w:val="clear" w:color="auto" w:fill="auto"/>
            <w:tcMar>
              <w:top w:w="113" w:type="dxa"/>
              <w:bottom w:w="113" w:type="dxa"/>
            </w:tcMar>
          </w:tcPr>
          <w:p w14:paraId="3604ABBB" w14:textId="1D9F2D18" w:rsidR="00A34CE7" w:rsidRPr="00A34CE7" w:rsidRDefault="00A34CE7" w:rsidP="00A34CE7">
            <w:pPr>
              <w:spacing w:after="60" w:line="240" w:lineRule="auto"/>
              <w:rPr>
                <w:rFonts w:eastAsia="MS Mincho" w:cstheme="minorHAnsi"/>
                <w:lang w:eastAsia="en-GB"/>
              </w:rPr>
            </w:pPr>
            <w:r w:rsidRPr="00A34CE7">
              <w:rPr>
                <w:rFonts w:eastAsia="MS Mincho" w:cstheme="minorHAnsi"/>
                <w:lang w:eastAsia="en-GB"/>
              </w:rPr>
              <w:t>Make sure you have the right number of staff in attendance every day to maintain an appropriate ratio with pupils and to cover any essential staff roles you’ve identified – try to keep class sizes as small as possible.</w:t>
            </w:r>
          </w:p>
        </w:tc>
        <w:tc>
          <w:tcPr>
            <w:tcW w:w="708" w:type="dxa"/>
            <w:shd w:val="clear" w:color="auto" w:fill="auto"/>
            <w:tcMar>
              <w:top w:w="113" w:type="dxa"/>
              <w:bottom w:w="113" w:type="dxa"/>
            </w:tcMar>
          </w:tcPr>
          <w:p w14:paraId="6C3D0776" w14:textId="77777777" w:rsidR="00A34CE7" w:rsidRPr="00A34CE7" w:rsidRDefault="00A34CE7" w:rsidP="00A34CE7">
            <w:pPr>
              <w:spacing w:after="60" w:line="240" w:lineRule="auto"/>
              <w:rPr>
                <w:rFonts w:eastAsia="MS Mincho" w:cstheme="minorHAnsi"/>
                <w:lang w:val="en-US"/>
              </w:rPr>
            </w:pPr>
          </w:p>
        </w:tc>
      </w:tr>
      <w:tr w:rsidR="00A34CE7" w:rsidRPr="00A34CE7" w14:paraId="4117E5E9" w14:textId="77777777" w:rsidTr="3079D581">
        <w:tc>
          <w:tcPr>
            <w:tcW w:w="8931" w:type="dxa"/>
            <w:shd w:val="clear" w:color="auto" w:fill="auto"/>
            <w:tcMar>
              <w:top w:w="113" w:type="dxa"/>
              <w:bottom w:w="113" w:type="dxa"/>
            </w:tcMar>
          </w:tcPr>
          <w:p w14:paraId="10B695C1" w14:textId="14D5DC96" w:rsidR="00A34CE7" w:rsidRPr="00A34CE7" w:rsidRDefault="00A34CE7" w:rsidP="00A34CE7">
            <w:pPr>
              <w:spacing w:after="60" w:line="240" w:lineRule="auto"/>
              <w:rPr>
                <w:rFonts w:eastAsia="MS Mincho" w:cstheme="minorHAnsi"/>
                <w:lang w:eastAsia="en-GB"/>
              </w:rPr>
            </w:pPr>
            <w:r w:rsidRPr="00A34CE7">
              <w:rPr>
                <w:rFonts w:eastAsia="MS Mincho" w:cstheme="minorHAnsi"/>
                <w:lang w:eastAsia="en-GB"/>
              </w:rPr>
              <w:t>Stagger the beginning and end of the school day, so not all pupils enter and leave school at the same time using the same entrances and exits.</w:t>
            </w:r>
          </w:p>
        </w:tc>
        <w:tc>
          <w:tcPr>
            <w:tcW w:w="708" w:type="dxa"/>
            <w:shd w:val="clear" w:color="auto" w:fill="auto"/>
            <w:tcMar>
              <w:top w:w="113" w:type="dxa"/>
              <w:bottom w:w="113" w:type="dxa"/>
            </w:tcMar>
          </w:tcPr>
          <w:p w14:paraId="479BDA70" w14:textId="77777777" w:rsidR="00A34CE7" w:rsidRPr="00A34CE7" w:rsidRDefault="00A34CE7" w:rsidP="00A34CE7">
            <w:pPr>
              <w:spacing w:after="60" w:line="240" w:lineRule="auto"/>
              <w:rPr>
                <w:rFonts w:eastAsia="MS Mincho" w:cstheme="minorHAnsi"/>
                <w:lang w:val="en-US"/>
              </w:rPr>
            </w:pPr>
          </w:p>
        </w:tc>
      </w:tr>
      <w:tr w:rsidR="00A34CE7" w:rsidRPr="00A34CE7" w14:paraId="361B8948" w14:textId="77777777" w:rsidTr="3079D581">
        <w:tc>
          <w:tcPr>
            <w:tcW w:w="8931" w:type="dxa"/>
            <w:shd w:val="clear" w:color="auto" w:fill="auto"/>
            <w:tcMar>
              <w:top w:w="113" w:type="dxa"/>
              <w:bottom w:w="113" w:type="dxa"/>
            </w:tcMar>
          </w:tcPr>
          <w:p w14:paraId="4CDBF2B6" w14:textId="2814C993" w:rsidR="00A34CE7" w:rsidRPr="00A34CE7" w:rsidRDefault="00A34CE7" w:rsidP="00A34CE7">
            <w:pPr>
              <w:spacing w:after="60" w:line="240" w:lineRule="auto"/>
              <w:rPr>
                <w:rFonts w:eastAsia="MS Mincho" w:cstheme="minorHAnsi"/>
                <w:lang w:eastAsia="en-GB"/>
              </w:rPr>
            </w:pPr>
            <w:r w:rsidRPr="00A34CE7">
              <w:rPr>
                <w:rFonts w:eastAsia="MS Mincho" w:cstheme="minorHAnsi"/>
                <w:lang w:eastAsia="en-GB"/>
              </w:rPr>
              <w:t xml:space="preserve">Discourage parents picking up </w:t>
            </w:r>
            <w:r w:rsidR="00327286">
              <w:rPr>
                <w:rFonts w:eastAsia="MS Mincho" w:cstheme="minorHAnsi"/>
                <w:lang w:eastAsia="en-GB"/>
              </w:rPr>
              <w:t xml:space="preserve">or dropping off </w:t>
            </w:r>
            <w:r w:rsidRPr="00A34CE7">
              <w:rPr>
                <w:rFonts w:eastAsia="MS Mincho" w:cstheme="minorHAnsi"/>
                <w:lang w:eastAsia="en-GB"/>
              </w:rPr>
              <w:t>their children from gathering at the school gates.</w:t>
            </w:r>
          </w:p>
        </w:tc>
        <w:tc>
          <w:tcPr>
            <w:tcW w:w="708" w:type="dxa"/>
            <w:shd w:val="clear" w:color="auto" w:fill="auto"/>
            <w:tcMar>
              <w:top w:w="113" w:type="dxa"/>
              <w:bottom w:w="113" w:type="dxa"/>
            </w:tcMar>
          </w:tcPr>
          <w:p w14:paraId="2CFB0C81" w14:textId="77777777" w:rsidR="00A34CE7" w:rsidRPr="00A34CE7" w:rsidRDefault="00A34CE7" w:rsidP="00A34CE7">
            <w:pPr>
              <w:spacing w:after="60" w:line="240" w:lineRule="auto"/>
              <w:rPr>
                <w:rFonts w:eastAsia="MS Mincho" w:cstheme="minorHAnsi"/>
                <w:lang w:val="en-US"/>
              </w:rPr>
            </w:pPr>
          </w:p>
        </w:tc>
      </w:tr>
    </w:tbl>
    <w:p w14:paraId="40CA087D" w14:textId="21B46FEA" w:rsidR="005D43FB" w:rsidRDefault="005D43FB" w:rsidP="00FB2C4B">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5D43FB" w14:paraId="22467072" w14:textId="77777777" w:rsidTr="005D43FB">
        <w:tc>
          <w:tcPr>
            <w:tcW w:w="9634" w:type="dxa"/>
          </w:tcPr>
          <w:p w14:paraId="1EEA6C38" w14:textId="487D0548" w:rsidR="005D43FB" w:rsidRDefault="005D43FB" w:rsidP="009D1525">
            <w:pPr>
              <w:pStyle w:val="Style1-sectionheading"/>
              <w:numPr>
                <w:ilvl w:val="0"/>
                <w:numId w:val="26"/>
              </w:numPr>
            </w:pPr>
            <w:bookmarkStart w:id="2" w:name="_Toc41060805"/>
            <w:r w:rsidRPr="00FB2C4B">
              <w:lastRenderedPageBreak/>
              <w:t>During the school day</w:t>
            </w:r>
            <w:bookmarkEnd w:id="2"/>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BE0BFC" w:rsidRPr="00A34CE7" w14:paraId="4468BDD5"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639A830" w14:textId="77777777" w:rsidR="00BE0BFC" w:rsidRPr="00BE0BFC" w:rsidRDefault="00BE0BFC"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CF5FFF2" w14:textId="77777777" w:rsidR="00BE0BFC" w:rsidRPr="00A34CE7" w:rsidRDefault="00BE0BFC"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BF2081" w:rsidRPr="00FB2C4B" w14:paraId="2C73A5EB" w14:textId="77777777" w:rsidTr="1F5A9ACF">
        <w:tc>
          <w:tcPr>
            <w:tcW w:w="8931" w:type="dxa"/>
            <w:shd w:val="clear" w:color="auto" w:fill="auto"/>
            <w:tcMar>
              <w:top w:w="113" w:type="dxa"/>
              <w:bottom w:w="113" w:type="dxa"/>
            </w:tcMar>
          </w:tcPr>
          <w:p w14:paraId="35E66A7E" w14:textId="0DFF8239" w:rsidR="00BF2081" w:rsidRPr="00BF2081" w:rsidRDefault="00BF2081" w:rsidP="00FB2C4B">
            <w:pPr>
              <w:rPr>
                <w:lang w:val="en"/>
              </w:rPr>
            </w:pPr>
            <w:bookmarkStart w:id="3" w:name="_Hlk40253134"/>
            <w:r>
              <w:rPr>
                <w:lang w:val="en"/>
              </w:rPr>
              <w:t>C</w:t>
            </w:r>
            <w:r w:rsidRPr="00BF2081">
              <w:rPr>
                <w:lang w:val="en"/>
              </w:rPr>
              <w:t xml:space="preserve">onsider how children and young people arrive at the education or childcare setting, and reduce any unnecessary travel on coaches, buses or public transport where possible. Read the </w:t>
            </w:r>
            <w:hyperlink r:id="rId23" w:history="1">
              <w:r w:rsidRPr="00BF2081">
                <w:rPr>
                  <w:rStyle w:val="Hyperlink"/>
                  <w:lang w:val="en"/>
                </w:rPr>
                <w:t>Coronavirus (COVID-19): safer travel guidance for passengers</w:t>
              </w:r>
            </w:hyperlink>
            <w:r w:rsidRPr="00BF2081">
              <w:rPr>
                <w:lang w:val="en"/>
              </w:rPr>
              <w:t xml:space="preserve"> </w:t>
            </w:r>
          </w:p>
        </w:tc>
        <w:tc>
          <w:tcPr>
            <w:tcW w:w="708" w:type="dxa"/>
            <w:shd w:val="clear" w:color="auto" w:fill="auto"/>
            <w:tcMar>
              <w:top w:w="113" w:type="dxa"/>
              <w:bottom w:w="113" w:type="dxa"/>
            </w:tcMar>
          </w:tcPr>
          <w:p w14:paraId="639028A1" w14:textId="77777777" w:rsidR="00BF2081" w:rsidRPr="00FB2C4B" w:rsidRDefault="00BF2081" w:rsidP="00FB2C4B">
            <w:pPr>
              <w:rPr>
                <w:lang w:val="en-US"/>
              </w:rPr>
            </w:pPr>
          </w:p>
        </w:tc>
      </w:tr>
      <w:tr w:rsidR="00E43A63" w:rsidRPr="00FB2C4B" w14:paraId="0FB25C44" w14:textId="77777777" w:rsidTr="1F5A9ACF">
        <w:tc>
          <w:tcPr>
            <w:tcW w:w="8931" w:type="dxa"/>
            <w:shd w:val="clear" w:color="auto" w:fill="auto"/>
            <w:tcMar>
              <w:top w:w="113" w:type="dxa"/>
              <w:bottom w:w="113" w:type="dxa"/>
            </w:tcMar>
          </w:tcPr>
          <w:p w14:paraId="6D14055B" w14:textId="361712E0" w:rsidR="00E43A63" w:rsidRPr="00FB2C4B" w:rsidRDefault="00E43A63" w:rsidP="00FB2C4B">
            <w:r w:rsidRPr="00E43A63">
              <w:t>Agree ongoing approach for learning offer for vulnerable children and children of critical workers who are in school but not in the returning year groups.</w:t>
            </w:r>
          </w:p>
        </w:tc>
        <w:tc>
          <w:tcPr>
            <w:tcW w:w="708" w:type="dxa"/>
            <w:shd w:val="clear" w:color="auto" w:fill="auto"/>
            <w:tcMar>
              <w:top w:w="113" w:type="dxa"/>
              <w:bottom w:w="113" w:type="dxa"/>
            </w:tcMar>
          </w:tcPr>
          <w:p w14:paraId="341E766F" w14:textId="77777777" w:rsidR="00E43A63" w:rsidRPr="00FB2C4B" w:rsidRDefault="00E43A63" w:rsidP="00FB2C4B">
            <w:pPr>
              <w:rPr>
                <w:lang w:val="en-US"/>
              </w:rPr>
            </w:pPr>
          </w:p>
        </w:tc>
      </w:tr>
      <w:tr w:rsidR="00FB2C4B" w:rsidRPr="00FB2C4B" w14:paraId="4D36E14F" w14:textId="77777777" w:rsidTr="1F5A9ACF">
        <w:tc>
          <w:tcPr>
            <w:tcW w:w="8931" w:type="dxa"/>
            <w:shd w:val="clear" w:color="auto" w:fill="auto"/>
            <w:tcMar>
              <w:top w:w="113" w:type="dxa"/>
              <w:bottom w:w="113" w:type="dxa"/>
            </w:tcMar>
          </w:tcPr>
          <w:p w14:paraId="059495E9" w14:textId="77777777" w:rsidR="00FB2C4B" w:rsidRDefault="00FB2C4B" w:rsidP="00FB2C4B">
            <w:r w:rsidRPr="00FB2C4B">
              <w:t>Keep pupils at their desks, away from each other, for as much of the school day as you can, ideally 2 metres (3 steps) apart – try to keep class sizes small so you can achieve this more easily.</w:t>
            </w:r>
          </w:p>
          <w:p w14:paraId="5640787B" w14:textId="77777777" w:rsidR="003864EB" w:rsidRDefault="00D91B3B" w:rsidP="003864EB">
            <w:pPr>
              <w:pStyle w:val="ListParagraph"/>
              <w:numPr>
                <w:ilvl w:val="0"/>
                <w:numId w:val="23"/>
              </w:numPr>
            </w:pPr>
            <w:r>
              <w:t>m</w:t>
            </w:r>
            <w:r w:rsidRPr="00D91B3B">
              <w:t>easure classrooms to determine how many pupils can safely use each room</w:t>
            </w:r>
          </w:p>
          <w:p w14:paraId="2CB102B2" w14:textId="52670BE7" w:rsidR="002C597A" w:rsidRPr="003864EB" w:rsidRDefault="002C597A" w:rsidP="003864EB">
            <w:pPr>
              <w:pStyle w:val="ListParagraph"/>
              <w:numPr>
                <w:ilvl w:val="0"/>
                <w:numId w:val="23"/>
              </w:numPr>
            </w:pPr>
            <w:r w:rsidRPr="003864EB">
              <w:t>sample classroom layouts to follow on EGFL</w:t>
            </w:r>
          </w:p>
          <w:p w14:paraId="7925AA77" w14:textId="4BA34690" w:rsidR="003375DA" w:rsidRPr="00FB2C4B" w:rsidRDefault="003375DA" w:rsidP="00D91B3B">
            <w:pPr>
              <w:pStyle w:val="ListParagraph"/>
              <w:numPr>
                <w:ilvl w:val="0"/>
                <w:numId w:val="23"/>
              </w:numPr>
            </w:pPr>
            <w:r>
              <w:t>o</w:t>
            </w:r>
            <w:r w:rsidRPr="003375DA">
              <w:t>ffice spaces re-designed to allow office-based staff to socially distance. Rotas in place if not possible.</w:t>
            </w:r>
          </w:p>
        </w:tc>
        <w:tc>
          <w:tcPr>
            <w:tcW w:w="708" w:type="dxa"/>
            <w:shd w:val="clear" w:color="auto" w:fill="auto"/>
            <w:tcMar>
              <w:top w:w="113" w:type="dxa"/>
              <w:bottom w:w="113" w:type="dxa"/>
            </w:tcMar>
          </w:tcPr>
          <w:p w14:paraId="35099F73" w14:textId="77777777" w:rsidR="00FB2C4B" w:rsidRPr="00FB2C4B" w:rsidRDefault="00FB2C4B" w:rsidP="00FB2C4B">
            <w:pPr>
              <w:rPr>
                <w:lang w:val="en-US"/>
              </w:rPr>
            </w:pPr>
          </w:p>
        </w:tc>
      </w:tr>
      <w:tr w:rsidR="00C55B1A" w:rsidRPr="00FB2C4B" w14:paraId="7462C079" w14:textId="77777777" w:rsidTr="1F5A9ACF">
        <w:tc>
          <w:tcPr>
            <w:tcW w:w="8931" w:type="dxa"/>
            <w:shd w:val="clear" w:color="auto" w:fill="auto"/>
            <w:tcMar>
              <w:top w:w="113" w:type="dxa"/>
              <w:bottom w:w="113" w:type="dxa"/>
            </w:tcMar>
          </w:tcPr>
          <w:p w14:paraId="0F417CA9" w14:textId="213F427C" w:rsidR="00C55B1A" w:rsidRPr="00FB2C4B" w:rsidRDefault="00C55B1A" w:rsidP="00C55B1A">
            <w:r>
              <w:t>For primary schools, classes should normally be split in</w:t>
            </w:r>
            <w:r w:rsidR="00095AE6">
              <w:t>to small groups</w:t>
            </w:r>
            <w:r>
              <w:t>, with no more than 15 pupils per small group and one teacher (and, if needed, a teaching assistant).</w:t>
            </w:r>
            <w:r w:rsidR="00F86D91">
              <w:t xml:space="preserve"> Group sizes will be dependent on space within the room and staffing. </w:t>
            </w:r>
            <w:r>
              <w:t>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tc>
        <w:tc>
          <w:tcPr>
            <w:tcW w:w="708" w:type="dxa"/>
            <w:shd w:val="clear" w:color="auto" w:fill="auto"/>
            <w:tcMar>
              <w:top w:w="113" w:type="dxa"/>
              <w:bottom w:w="113" w:type="dxa"/>
            </w:tcMar>
          </w:tcPr>
          <w:p w14:paraId="5E581677" w14:textId="77777777" w:rsidR="00C55B1A" w:rsidRPr="00FB2C4B" w:rsidRDefault="00C55B1A" w:rsidP="00FB2C4B">
            <w:pPr>
              <w:rPr>
                <w:lang w:val="en-US"/>
              </w:rPr>
            </w:pPr>
          </w:p>
        </w:tc>
      </w:tr>
      <w:tr w:rsidR="001A37A5" w:rsidRPr="00FB2C4B" w14:paraId="47AA2CF6" w14:textId="77777777" w:rsidTr="1F5A9ACF">
        <w:tc>
          <w:tcPr>
            <w:tcW w:w="8931" w:type="dxa"/>
            <w:shd w:val="clear" w:color="auto" w:fill="auto"/>
            <w:tcMar>
              <w:top w:w="113" w:type="dxa"/>
              <w:bottom w:w="113" w:type="dxa"/>
            </w:tcMar>
          </w:tcPr>
          <w:p w14:paraId="7C4F4DD4" w14:textId="77777777" w:rsidR="001A37A5" w:rsidRPr="00B72795" w:rsidRDefault="001A37A5" w:rsidP="00C55B1A">
            <w:r w:rsidRPr="00B72795">
              <w:t>For secondary schools, the same principle of halving classes will normally apply. It is also sensible to rearrange classrooms and workshops with sitting positions 2 metres apart. Where very small classes might result from halving, it would be acceptable to have more than half in a class, provided the space has been rearranged. Again, support staff may be drawn on in the event there are teacher shortages, working under the direction of other teachers in the setting.</w:t>
            </w:r>
          </w:p>
          <w:p w14:paraId="1D39E1EB" w14:textId="77777777" w:rsidR="00C12865" w:rsidRPr="00B72795" w:rsidRDefault="00C12865" w:rsidP="00C12865">
            <w:pPr>
              <w:pStyle w:val="ListParagraph"/>
              <w:numPr>
                <w:ilvl w:val="0"/>
                <w:numId w:val="31"/>
              </w:numPr>
            </w:pPr>
            <w:r w:rsidRPr="00B72795">
              <w:t>recognising for secondary and college settings there will be some subject specialist rotation of staff</w:t>
            </w:r>
          </w:p>
          <w:p w14:paraId="3AE0E1E5" w14:textId="77777777" w:rsidR="006A4A4D" w:rsidRPr="00B72795" w:rsidRDefault="006A4A4D" w:rsidP="00C12865">
            <w:pPr>
              <w:pStyle w:val="ListParagraph"/>
              <w:numPr>
                <w:ilvl w:val="0"/>
                <w:numId w:val="31"/>
              </w:numPr>
            </w:pPr>
            <w:r w:rsidRPr="00B72795">
              <w:t>agree what learning is appropriate (including the relationship between face-to-face and remote education), for example, identify curriculum priorities, agree revised expectations and required adjustments in practical lessons, and any approaches to ‘catch up’ support</w:t>
            </w:r>
          </w:p>
          <w:p w14:paraId="46ABABB8" w14:textId="564A313D" w:rsidR="009666D3" w:rsidRDefault="0072215C" w:rsidP="00C12865">
            <w:pPr>
              <w:pStyle w:val="ListParagraph"/>
              <w:numPr>
                <w:ilvl w:val="0"/>
                <w:numId w:val="31"/>
              </w:numPr>
            </w:pPr>
            <w:r>
              <w:t>Further guidance specific to secondary schools is expected shortly</w:t>
            </w:r>
          </w:p>
        </w:tc>
        <w:tc>
          <w:tcPr>
            <w:tcW w:w="708" w:type="dxa"/>
            <w:shd w:val="clear" w:color="auto" w:fill="auto"/>
            <w:tcMar>
              <w:top w:w="113" w:type="dxa"/>
              <w:bottom w:w="113" w:type="dxa"/>
            </w:tcMar>
          </w:tcPr>
          <w:p w14:paraId="42E78A1C" w14:textId="77777777" w:rsidR="001A37A5" w:rsidRPr="00FB2C4B" w:rsidRDefault="001A37A5" w:rsidP="00FB2C4B">
            <w:pPr>
              <w:rPr>
                <w:lang w:val="en-US"/>
              </w:rPr>
            </w:pPr>
          </w:p>
        </w:tc>
      </w:tr>
      <w:tr w:rsidR="00E764E9" w:rsidRPr="00FB2C4B" w14:paraId="3D527444" w14:textId="77777777" w:rsidTr="1F5A9ACF">
        <w:tc>
          <w:tcPr>
            <w:tcW w:w="8931" w:type="dxa"/>
            <w:shd w:val="clear" w:color="auto" w:fill="auto"/>
            <w:tcMar>
              <w:top w:w="113" w:type="dxa"/>
              <w:bottom w:w="113" w:type="dxa"/>
            </w:tcMar>
          </w:tcPr>
          <w:p w14:paraId="346499A8" w14:textId="2A1DAF06" w:rsidR="00E764E9" w:rsidRDefault="00DB1CEE" w:rsidP="00E764E9">
            <w:r w:rsidRPr="00DB1CEE">
              <w:t>It is still important to reduce contact between people as much as possible, so children, young people and staff where possible, should only mix in a small, consistent group and that small group should stay away from other people and groups.</w:t>
            </w:r>
            <w:r>
              <w:t xml:space="preserve"> </w:t>
            </w:r>
            <w:r w:rsidR="00E764E9" w:rsidRPr="00312FC8">
              <w:t>Keep cohorts together where possible and:</w:t>
            </w:r>
          </w:p>
          <w:p w14:paraId="6FE45F24" w14:textId="5A457176" w:rsidR="00BE473C" w:rsidRDefault="00BE473C" w:rsidP="00BE473C">
            <w:pPr>
              <w:pStyle w:val="ListParagraph"/>
              <w:numPr>
                <w:ilvl w:val="0"/>
                <w:numId w:val="16"/>
              </w:numPr>
            </w:pPr>
            <w:r>
              <w:t xml:space="preserve">ensure that children and young people </w:t>
            </w:r>
            <w:r w:rsidR="00BE0BFC">
              <w:t xml:space="preserve">are always in the same small groups </w:t>
            </w:r>
            <w:r>
              <w:t>each day, and different groups are not mixed during the day, or on subsequent days</w:t>
            </w:r>
          </w:p>
          <w:p w14:paraId="5BD08F69" w14:textId="231984D3" w:rsidR="00D16834" w:rsidRDefault="00BE473C" w:rsidP="00BE473C">
            <w:pPr>
              <w:pStyle w:val="ListParagraph"/>
              <w:numPr>
                <w:ilvl w:val="0"/>
                <w:numId w:val="16"/>
              </w:numPr>
            </w:pPr>
            <w:r>
              <w:lastRenderedPageBreak/>
              <w:t>ensure that the same teacher(s) and other staff are assigned to each group and, as far as possible, these stay the same during the day and on subsequent days</w:t>
            </w:r>
          </w:p>
          <w:p w14:paraId="76882D8F" w14:textId="3907D396" w:rsidR="00BE473C" w:rsidRPr="00FB2C4B" w:rsidRDefault="00BE473C" w:rsidP="00AA3C16">
            <w:pPr>
              <w:pStyle w:val="ListParagraph"/>
              <w:numPr>
                <w:ilvl w:val="0"/>
                <w:numId w:val="16"/>
              </w:numPr>
            </w:pPr>
            <w: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708" w:type="dxa"/>
            <w:shd w:val="clear" w:color="auto" w:fill="auto"/>
            <w:tcMar>
              <w:top w:w="113" w:type="dxa"/>
              <w:bottom w:w="113" w:type="dxa"/>
            </w:tcMar>
          </w:tcPr>
          <w:p w14:paraId="6148B4F1" w14:textId="77777777" w:rsidR="00E764E9" w:rsidRPr="00FB2C4B" w:rsidRDefault="00E764E9" w:rsidP="00E764E9">
            <w:pPr>
              <w:rPr>
                <w:lang w:val="en-US"/>
              </w:rPr>
            </w:pPr>
          </w:p>
        </w:tc>
      </w:tr>
      <w:bookmarkEnd w:id="3"/>
      <w:tr w:rsidR="00FB2C4B" w:rsidRPr="00FB2C4B" w14:paraId="47F0D86D" w14:textId="77777777" w:rsidTr="1F5A9ACF">
        <w:tc>
          <w:tcPr>
            <w:tcW w:w="8931" w:type="dxa"/>
            <w:shd w:val="clear" w:color="auto" w:fill="auto"/>
            <w:tcMar>
              <w:top w:w="113" w:type="dxa"/>
              <w:bottom w:w="113" w:type="dxa"/>
            </w:tcMar>
          </w:tcPr>
          <w:p w14:paraId="4D6E6811" w14:textId="77777777" w:rsidR="00FB2C4B" w:rsidRPr="00FB2C4B" w:rsidRDefault="00FB2C4B" w:rsidP="00FB2C4B">
            <w:r w:rsidRPr="00FB2C4B">
              <w:t>Avoid any group activities that require pupils to be in close physical contact with each other, such as:</w:t>
            </w:r>
          </w:p>
          <w:p w14:paraId="1F9B423F" w14:textId="77777777" w:rsidR="00FB2C4B" w:rsidRPr="00FB2C4B" w:rsidRDefault="00FB2C4B" w:rsidP="00FB2C4B">
            <w:r w:rsidRPr="00FB2C4B">
              <w:t>Assemblies – you could deliver these online, even for pupils in school</w:t>
            </w:r>
          </w:p>
          <w:p w14:paraId="22493E36" w14:textId="77777777" w:rsidR="00FB2C4B" w:rsidRPr="00FB2C4B" w:rsidRDefault="00FB2C4B" w:rsidP="00FB2C4B">
            <w:r w:rsidRPr="00FB2C4B">
              <w:t>Certain sports and playground games</w:t>
            </w:r>
          </w:p>
        </w:tc>
        <w:tc>
          <w:tcPr>
            <w:tcW w:w="708" w:type="dxa"/>
            <w:shd w:val="clear" w:color="auto" w:fill="auto"/>
            <w:tcMar>
              <w:top w:w="113" w:type="dxa"/>
              <w:bottom w:w="113" w:type="dxa"/>
            </w:tcMar>
          </w:tcPr>
          <w:p w14:paraId="6EE4507E" w14:textId="77777777" w:rsidR="00FB2C4B" w:rsidRPr="00FB2C4B" w:rsidRDefault="00FB2C4B" w:rsidP="00FB2C4B">
            <w:pPr>
              <w:rPr>
                <w:lang w:val="en-US"/>
              </w:rPr>
            </w:pPr>
          </w:p>
        </w:tc>
      </w:tr>
      <w:tr w:rsidR="00FB2C4B" w:rsidRPr="00FB2C4B" w14:paraId="54A2F4DF" w14:textId="77777777" w:rsidTr="1F5A9ACF">
        <w:tc>
          <w:tcPr>
            <w:tcW w:w="8931" w:type="dxa"/>
            <w:shd w:val="clear" w:color="auto" w:fill="auto"/>
            <w:tcMar>
              <w:top w:w="113" w:type="dxa"/>
              <w:bottom w:w="113" w:type="dxa"/>
            </w:tcMar>
          </w:tcPr>
          <w:p w14:paraId="7DABA1BD" w14:textId="77777777" w:rsidR="00FB2C4B" w:rsidRPr="00FB2C4B" w:rsidRDefault="00FB2C4B" w:rsidP="00FB2C4B">
            <w:r w:rsidRPr="00FB2C4B">
              <w:t>When serving meals:</w:t>
            </w:r>
          </w:p>
          <w:p w14:paraId="3C68CF30" w14:textId="4267F57E" w:rsidR="00FB2C4B" w:rsidRPr="00FB2C4B" w:rsidRDefault="00FB2C4B" w:rsidP="00FB2C4B">
            <w:r w:rsidRPr="00FB2C4B">
              <w:t>Stagger lunch times so fewer children are eating in the same area at once</w:t>
            </w:r>
          </w:p>
          <w:p w14:paraId="24398AA7" w14:textId="77777777" w:rsidR="00FB2C4B" w:rsidRDefault="00FB2C4B" w:rsidP="00FB2C4B">
            <w:r w:rsidRPr="00FB2C4B">
              <w:t>If queu</w:t>
            </w:r>
            <w:r w:rsidR="0021569C">
              <w:t>ing</w:t>
            </w:r>
            <w:r w:rsidRPr="00FB2C4B">
              <w:t>, set out 2-metre markers on the ground for them to stand on – use tape or cones</w:t>
            </w:r>
          </w:p>
          <w:p w14:paraId="534866B9" w14:textId="3217BC5F" w:rsidR="00F86D91" w:rsidRPr="00FB2C4B" w:rsidRDefault="00F86D91" w:rsidP="00FB2C4B">
            <w:r>
              <w:t>Consider the option of meals being taken in class</w:t>
            </w:r>
          </w:p>
          <w:p w14:paraId="1BE14446" w14:textId="0310DBD5" w:rsidR="00F86D91" w:rsidRPr="00FB2C4B" w:rsidRDefault="43E2A3B9" w:rsidP="1F5A9ACF">
            <w:pPr>
              <w:spacing w:line="240" w:lineRule="auto"/>
              <w:rPr>
                <w:rFonts w:ascii="Calibri" w:eastAsia="Calibri" w:hAnsi="Calibri" w:cs="Calibri"/>
              </w:rPr>
            </w:pPr>
            <w:r w:rsidRPr="003864EB">
              <w:rPr>
                <w:rFonts w:ascii="Calibri" w:eastAsia="Calibri" w:hAnsi="Calibri" w:cs="Calibri"/>
                <w:lang w:val="en"/>
              </w:rPr>
              <w:t>Dining hall activities to be managed, ultimately by the school and supported by the catering provider.</w:t>
            </w:r>
          </w:p>
        </w:tc>
        <w:tc>
          <w:tcPr>
            <w:tcW w:w="708" w:type="dxa"/>
            <w:shd w:val="clear" w:color="auto" w:fill="auto"/>
            <w:tcMar>
              <w:top w:w="113" w:type="dxa"/>
              <w:bottom w:w="113" w:type="dxa"/>
            </w:tcMar>
          </w:tcPr>
          <w:p w14:paraId="2C04F11F" w14:textId="77777777" w:rsidR="00FB2C4B" w:rsidRPr="00FB2C4B" w:rsidRDefault="00FB2C4B" w:rsidP="00FB2C4B">
            <w:pPr>
              <w:rPr>
                <w:lang w:val="en-US"/>
              </w:rPr>
            </w:pPr>
          </w:p>
        </w:tc>
      </w:tr>
      <w:tr w:rsidR="00D74EDE" w:rsidRPr="00FB2C4B" w14:paraId="66ABB9CC" w14:textId="77777777" w:rsidTr="1F5A9ACF">
        <w:tc>
          <w:tcPr>
            <w:tcW w:w="8931" w:type="dxa"/>
            <w:shd w:val="clear" w:color="auto" w:fill="auto"/>
            <w:tcMar>
              <w:top w:w="113" w:type="dxa"/>
              <w:bottom w:w="113" w:type="dxa"/>
            </w:tcMar>
          </w:tcPr>
          <w:p w14:paraId="163C5514" w14:textId="77777777" w:rsidR="00D74EDE" w:rsidRDefault="00D74EDE" w:rsidP="00FB2C4B">
            <w:r w:rsidRPr="00D74EDE">
              <w:t>When possible, open windows to increase air flow and ventilation.</w:t>
            </w:r>
          </w:p>
          <w:p w14:paraId="5585DFBB" w14:textId="01BDB904" w:rsidR="009C7F58" w:rsidRPr="00462917" w:rsidRDefault="009C7F58" w:rsidP="009C7F58">
            <w:pPr>
              <w:pStyle w:val="ListParagraph"/>
              <w:numPr>
                <w:ilvl w:val="0"/>
                <w:numId w:val="9"/>
              </w:numPr>
            </w:pPr>
            <w:r w:rsidRPr="009C7F58">
              <w:t>prop doors open, where safe to do so (bearing in mind fire safety and safeguarding), to limit use of door handles and aid ventilation</w:t>
            </w:r>
          </w:p>
        </w:tc>
        <w:tc>
          <w:tcPr>
            <w:tcW w:w="708" w:type="dxa"/>
            <w:shd w:val="clear" w:color="auto" w:fill="auto"/>
            <w:tcMar>
              <w:top w:w="113" w:type="dxa"/>
              <w:bottom w:w="113" w:type="dxa"/>
            </w:tcMar>
          </w:tcPr>
          <w:p w14:paraId="0BE4E181" w14:textId="77777777" w:rsidR="00D74EDE" w:rsidRPr="00FB2C4B" w:rsidRDefault="00D74EDE" w:rsidP="00FB2C4B">
            <w:pPr>
              <w:rPr>
                <w:lang w:val="en-US"/>
              </w:rPr>
            </w:pPr>
          </w:p>
        </w:tc>
      </w:tr>
      <w:tr w:rsidR="00462917" w:rsidRPr="00FB2C4B" w14:paraId="55F1724C" w14:textId="77777777" w:rsidTr="1F5A9ACF">
        <w:tc>
          <w:tcPr>
            <w:tcW w:w="8931" w:type="dxa"/>
            <w:shd w:val="clear" w:color="auto" w:fill="auto"/>
            <w:tcMar>
              <w:top w:w="113" w:type="dxa"/>
              <w:bottom w:w="113" w:type="dxa"/>
            </w:tcMar>
          </w:tcPr>
          <w:p w14:paraId="0130C179" w14:textId="5506EC0A" w:rsidR="00000CCD" w:rsidRDefault="00000CCD" w:rsidP="00000CCD">
            <w:r>
              <w:t xml:space="preserve">Consider the requirement for staff to wear business dress and pupils to wear uniform when they return to school? </w:t>
            </w:r>
          </w:p>
          <w:p w14:paraId="081E9C33" w14:textId="3849CF5F" w:rsidR="00462917" w:rsidRPr="00FB2C4B" w:rsidRDefault="00000CCD" w:rsidP="009A033C">
            <w:pPr>
              <w:pStyle w:val="ListParagraph"/>
              <w:numPr>
                <w:ilvl w:val="0"/>
                <w:numId w:val="9"/>
              </w:numPr>
            </w:pPr>
            <w:r>
              <w:t xml:space="preserve">Consider easing of laundering school uniform /business clothes (so that newly washed clothes can be worn each day) </w:t>
            </w:r>
            <w:r w:rsidR="00462917" w:rsidRPr="00462917">
              <w:t>School Uniform – change of expectation due to need to regularly clean uniform?</w:t>
            </w:r>
          </w:p>
        </w:tc>
        <w:tc>
          <w:tcPr>
            <w:tcW w:w="708" w:type="dxa"/>
            <w:shd w:val="clear" w:color="auto" w:fill="auto"/>
            <w:tcMar>
              <w:top w:w="113" w:type="dxa"/>
              <w:bottom w:w="113" w:type="dxa"/>
            </w:tcMar>
          </w:tcPr>
          <w:p w14:paraId="195B12EB" w14:textId="77777777" w:rsidR="00462917" w:rsidRPr="00FB2C4B" w:rsidRDefault="00462917" w:rsidP="00FB2C4B">
            <w:pPr>
              <w:rPr>
                <w:lang w:val="en-US"/>
              </w:rPr>
            </w:pPr>
          </w:p>
        </w:tc>
      </w:tr>
      <w:tr w:rsidR="002B6695" w:rsidRPr="00FB2C4B" w14:paraId="0CA6535F" w14:textId="77777777" w:rsidTr="1F5A9ACF">
        <w:tc>
          <w:tcPr>
            <w:tcW w:w="8931" w:type="dxa"/>
            <w:shd w:val="clear" w:color="auto" w:fill="auto"/>
            <w:tcMar>
              <w:top w:w="113" w:type="dxa"/>
              <w:bottom w:w="113" w:type="dxa"/>
            </w:tcMar>
          </w:tcPr>
          <w:p w14:paraId="5C405AF8" w14:textId="77777777" w:rsidR="002B6695" w:rsidRPr="002B6695" w:rsidRDefault="002B6695" w:rsidP="002B6695">
            <w:pPr>
              <w:rPr>
                <w:lang w:val="en"/>
              </w:rPr>
            </w:pPr>
            <w:r w:rsidRPr="002B6695">
              <w:rPr>
                <w:lang w:val="en"/>
              </w:rPr>
              <w:t>Use outside space:</w:t>
            </w:r>
          </w:p>
          <w:p w14:paraId="2BEEB33D" w14:textId="77777777" w:rsidR="002B6695" w:rsidRPr="002B6695" w:rsidRDefault="002B6695" w:rsidP="002B6695">
            <w:pPr>
              <w:numPr>
                <w:ilvl w:val="0"/>
                <w:numId w:val="18"/>
              </w:numPr>
              <w:rPr>
                <w:lang w:val="en"/>
              </w:rPr>
            </w:pPr>
            <w:r w:rsidRPr="002B6695">
              <w:rPr>
                <w:lang w:val="en"/>
              </w:rPr>
              <w:t>for exercise and breaks</w:t>
            </w:r>
          </w:p>
          <w:p w14:paraId="7F5EE826" w14:textId="77777777" w:rsidR="002B6695" w:rsidRPr="002B6695" w:rsidRDefault="002B6695" w:rsidP="002B6695">
            <w:pPr>
              <w:numPr>
                <w:ilvl w:val="0"/>
                <w:numId w:val="18"/>
              </w:numPr>
              <w:rPr>
                <w:lang w:val="en"/>
              </w:rPr>
            </w:pPr>
            <w:r w:rsidRPr="002B6695">
              <w:rPr>
                <w:lang w:val="en"/>
              </w:rPr>
              <w:t>for outdoor education, where possible, as this can limit transmission and more easily allow for distance between children and staff</w:t>
            </w:r>
          </w:p>
          <w:p w14:paraId="2551FE27" w14:textId="395A3148" w:rsidR="002B6695" w:rsidRPr="002B6695" w:rsidRDefault="002B6695" w:rsidP="00000CCD">
            <w:pPr>
              <w:numPr>
                <w:ilvl w:val="0"/>
                <w:numId w:val="18"/>
              </w:numPr>
              <w:rPr>
                <w:lang w:val="en"/>
              </w:rPr>
            </w:pPr>
            <w:r w:rsidRPr="002B6695">
              <w:rPr>
                <w:lang w:val="en"/>
              </w:rPr>
              <w:t xml:space="preserve">although outdoor equipment should not be used unless the setting is able to ensure that it is appropriately cleaned between groups of children and young people using it, and </w:t>
            </w:r>
            <w:r w:rsidRPr="002B6695">
              <w:rPr>
                <w:lang w:val="en"/>
              </w:rPr>
              <w:lastRenderedPageBreak/>
              <w:t xml:space="preserve">that multiple groups do not use it simultaneously. Read </w:t>
            </w:r>
            <w:hyperlink r:id="rId24" w:history="1">
              <w:r w:rsidRPr="002B6695">
                <w:rPr>
                  <w:rStyle w:val="Hyperlink"/>
                  <w:lang w:val="en"/>
                </w:rPr>
                <w:t>COVID-19: cleaning of non-healthcare settings</w:t>
              </w:r>
            </w:hyperlink>
            <w:r w:rsidRPr="002B6695">
              <w:rPr>
                <w:lang w:val="en"/>
              </w:rPr>
              <w:t xml:space="preserve"> </w:t>
            </w:r>
          </w:p>
        </w:tc>
        <w:tc>
          <w:tcPr>
            <w:tcW w:w="708" w:type="dxa"/>
            <w:shd w:val="clear" w:color="auto" w:fill="auto"/>
            <w:tcMar>
              <w:top w:w="113" w:type="dxa"/>
              <w:bottom w:w="113" w:type="dxa"/>
            </w:tcMar>
          </w:tcPr>
          <w:p w14:paraId="558FE739" w14:textId="77777777" w:rsidR="002B6695" w:rsidRPr="00FB2C4B" w:rsidRDefault="002B6695" w:rsidP="00FB2C4B">
            <w:pPr>
              <w:rPr>
                <w:lang w:val="en-US"/>
              </w:rPr>
            </w:pPr>
          </w:p>
        </w:tc>
      </w:tr>
      <w:tr w:rsidR="002B6695" w:rsidRPr="00FB2C4B" w14:paraId="016079A4" w14:textId="77777777" w:rsidTr="1F5A9ACF">
        <w:tc>
          <w:tcPr>
            <w:tcW w:w="8931" w:type="dxa"/>
            <w:shd w:val="clear" w:color="auto" w:fill="auto"/>
            <w:tcMar>
              <w:top w:w="113" w:type="dxa"/>
              <w:bottom w:w="113" w:type="dxa"/>
            </w:tcMar>
          </w:tcPr>
          <w:p w14:paraId="5170652B" w14:textId="77777777" w:rsidR="00A128FF" w:rsidRPr="00A128FF" w:rsidRDefault="00A128FF" w:rsidP="00A128FF">
            <w:pPr>
              <w:rPr>
                <w:lang w:val="en"/>
              </w:rPr>
            </w:pPr>
            <w:r w:rsidRPr="00A128FF">
              <w:rPr>
                <w:lang w:val="en"/>
              </w:rPr>
              <w:t>For shared rooms:</w:t>
            </w:r>
          </w:p>
          <w:p w14:paraId="5FE60021" w14:textId="77777777" w:rsidR="00A128FF" w:rsidRPr="00A128FF" w:rsidRDefault="00A128FF" w:rsidP="00A128FF">
            <w:pPr>
              <w:numPr>
                <w:ilvl w:val="0"/>
                <w:numId w:val="19"/>
              </w:numPr>
              <w:rPr>
                <w:lang w:val="en"/>
              </w:rPr>
            </w:pPr>
            <w:r w:rsidRPr="00A128FF">
              <w:rPr>
                <w:lang w:val="en"/>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25" w:history="1">
              <w:r w:rsidRPr="00A128FF">
                <w:rPr>
                  <w:rStyle w:val="Hyperlink"/>
                  <w:lang w:val="en"/>
                </w:rPr>
                <w:t>COVID-19: cleaning of non-healthcare settings guidance</w:t>
              </w:r>
            </w:hyperlink>
            <w:r w:rsidRPr="00A128FF">
              <w:rPr>
                <w:lang w:val="en"/>
              </w:rPr>
              <w:t xml:space="preserve"> </w:t>
            </w:r>
          </w:p>
          <w:p w14:paraId="47DED288" w14:textId="3C5B532E" w:rsidR="002B6695" w:rsidRPr="00A128FF" w:rsidRDefault="00A128FF" w:rsidP="002B6695">
            <w:pPr>
              <w:numPr>
                <w:ilvl w:val="0"/>
                <w:numId w:val="19"/>
              </w:numPr>
              <w:rPr>
                <w:lang w:val="en"/>
              </w:rPr>
            </w:pPr>
            <w:r w:rsidRPr="00A128FF">
              <w:rPr>
                <w:lang w:val="en"/>
              </w:rPr>
              <w:t>stagger the use of staff rooms and offices to limit occupancy</w:t>
            </w:r>
          </w:p>
        </w:tc>
        <w:tc>
          <w:tcPr>
            <w:tcW w:w="708" w:type="dxa"/>
            <w:shd w:val="clear" w:color="auto" w:fill="auto"/>
            <w:tcMar>
              <w:top w:w="113" w:type="dxa"/>
              <w:bottom w:w="113" w:type="dxa"/>
            </w:tcMar>
          </w:tcPr>
          <w:p w14:paraId="4A3F81B9" w14:textId="77777777" w:rsidR="002B6695" w:rsidRPr="00FB2C4B" w:rsidRDefault="002B6695" w:rsidP="00FB2C4B">
            <w:pPr>
              <w:rPr>
                <w:lang w:val="en-US"/>
              </w:rPr>
            </w:pPr>
          </w:p>
        </w:tc>
      </w:tr>
    </w:tbl>
    <w:p w14:paraId="3D449850" w14:textId="77777777" w:rsidR="005D43FB" w:rsidRDefault="005D43FB" w:rsidP="005065FA">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5D43FB" w14:paraId="2B904954" w14:textId="77777777" w:rsidTr="005D43FB">
        <w:tc>
          <w:tcPr>
            <w:tcW w:w="9634" w:type="dxa"/>
          </w:tcPr>
          <w:p w14:paraId="07177FD9" w14:textId="13656BBE" w:rsidR="005D43FB" w:rsidRDefault="005D43FB" w:rsidP="009D1525">
            <w:pPr>
              <w:pStyle w:val="Style1-sectionheading"/>
              <w:numPr>
                <w:ilvl w:val="0"/>
                <w:numId w:val="26"/>
              </w:numPr>
            </w:pPr>
            <w:bookmarkStart w:id="4" w:name="_Toc41060806"/>
            <w:r w:rsidRPr="00582846">
              <w:t xml:space="preserve">Travelling around </w:t>
            </w:r>
            <w:r>
              <w:t xml:space="preserve">the </w:t>
            </w:r>
            <w:r w:rsidRPr="00582846">
              <w:t>school for staff and pupils</w:t>
            </w:r>
            <w:bookmarkEnd w:id="4"/>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BE0BFC" w:rsidRPr="00A34CE7" w14:paraId="6D428F76"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14762D5" w14:textId="77777777" w:rsidR="00BE0BFC" w:rsidRPr="00BE0BFC" w:rsidRDefault="00BE0BFC"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AA73FAD" w14:textId="77777777" w:rsidR="00BE0BFC" w:rsidRPr="00A34CE7" w:rsidRDefault="00BE0BFC"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582846" w:rsidRPr="00FB2C4B" w14:paraId="3E9E8AE0" w14:textId="77777777" w:rsidTr="03287DDB">
        <w:tc>
          <w:tcPr>
            <w:tcW w:w="8931" w:type="dxa"/>
            <w:shd w:val="clear" w:color="auto" w:fill="auto"/>
            <w:tcMar>
              <w:top w:w="113" w:type="dxa"/>
              <w:bottom w:w="113" w:type="dxa"/>
            </w:tcMar>
          </w:tcPr>
          <w:p w14:paraId="1C292C92" w14:textId="1C480620" w:rsidR="002C76EB" w:rsidRPr="00BB3EB3" w:rsidRDefault="002C76EB" w:rsidP="002C76EB">
            <w:pPr>
              <w:rPr>
                <w:lang w:val="en"/>
              </w:rPr>
            </w:pPr>
            <w:r w:rsidRPr="00BB3EB3">
              <w:rPr>
                <w:lang w:val="en"/>
              </w:rPr>
              <w:t>After staff induction, staff in charge of their group should make sure pupils are familiar with all the new procedures and the importance of maintaining social distancing around the school e.g. show them location of sinks and toilets they should use, fire evacuation route, assembly points, how to walk in and out of school and how to walk through</w:t>
            </w:r>
            <w:r w:rsidR="000F016A" w:rsidRPr="00BB3EB3">
              <w:rPr>
                <w:lang w:val="en"/>
              </w:rPr>
              <w:t xml:space="preserve"> corridors etc.  Ensure pupils are reminded of behavio</w:t>
            </w:r>
            <w:r w:rsidR="002B2449" w:rsidRPr="00BB3EB3">
              <w:rPr>
                <w:lang w:val="en"/>
              </w:rPr>
              <w:t>u</w:t>
            </w:r>
            <w:r w:rsidR="000F016A" w:rsidRPr="00BB3EB3">
              <w:rPr>
                <w:lang w:val="en"/>
              </w:rPr>
              <w:t>r policy and expectations of their behavio</w:t>
            </w:r>
            <w:r w:rsidR="00E9519C" w:rsidRPr="00BB3EB3">
              <w:rPr>
                <w:lang w:val="en"/>
              </w:rPr>
              <w:t>u</w:t>
            </w:r>
            <w:r w:rsidR="000F016A" w:rsidRPr="00BB3EB3">
              <w:rPr>
                <w:lang w:val="en"/>
              </w:rPr>
              <w:t>r to follow social distancing rules while they are at school.</w:t>
            </w:r>
          </w:p>
          <w:p w14:paraId="6EB57F63" w14:textId="3232F605" w:rsidR="002C76EB" w:rsidRPr="00BB3EB3" w:rsidRDefault="00F6476D" w:rsidP="00F6476D">
            <w:pPr>
              <w:pStyle w:val="ListParagraph"/>
              <w:numPr>
                <w:ilvl w:val="0"/>
                <w:numId w:val="9"/>
              </w:numPr>
              <w:rPr>
                <w:lang w:val="en"/>
              </w:rPr>
            </w:pPr>
            <w:r w:rsidRPr="00BB3EB3">
              <w:rPr>
                <w:lang w:val="en"/>
              </w:rPr>
              <w:t>Access</w:t>
            </w:r>
            <w:r w:rsidR="002C76EB" w:rsidRPr="00BB3EB3">
              <w:rPr>
                <w:lang w:val="en"/>
              </w:rPr>
              <w:t xml:space="preserve"> rooms directly from outside where possible</w:t>
            </w:r>
          </w:p>
          <w:p w14:paraId="43E4F114" w14:textId="06C9E114" w:rsidR="002C76EB" w:rsidRPr="00BB3EB3" w:rsidRDefault="002C76EB" w:rsidP="00F6476D">
            <w:pPr>
              <w:pStyle w:val="ListParagraph"/>
              <w:numPr>
                <w:ilvl w:val="0"/>
                <w:numId w:val="9"/>
              </w:numPr>
              <w:rPr>
                <w:lang w:val="en"/>
              </w:rPr>
            </w:pPr>
            <w:r w:rsidRPr="00BB3EB3">
              <w:rPr>
                <w:lang w:val="en"/>
              </w:rPr>
              <w:t>Consider a one-way system, or place a divider down the middle of the corridor to keep groups apart as they move through the setting where spaces are accessed by corridors</w:t>
            </w:r>
          </w:p>
          <w:p w14:paraId="41015D43" w14:textId="6114FDB0" w:rsidR="002C76EB" w:rsidRPr="00BB3EB3" w:rsidRDefault="002C76EB" w:rsidP="00F6476D">
            <w:pPr>
              <w:pStyle w:val="ListParagraph"/>
              <w:numPr>
                <w:ilvl w:val="0"/>
                <w:numId w:val="9"/>
              </w:numPr>
              <w:rPr>
                <w:lang w:val="en"/>
              </w:rPr>
            </w:pPr>
            <w:r w:rsidRPr="00BB3EB3">
              <w:rPr>
                <w:lang w:val="en"/>
              </w:rPr>
              <w:t>Ensure that toilets do not become crowded by limiting the number of children or young people who use the toilet facilities at one time</w:t>
            </w:r>
          </w:p>
          <w:p w14:paraId="6C63BABD" w14:textId="332FA4B8" w:rsidR="002C76EB" w:rsidRPr="00BB3EB3" w:rsidRDefault="002C76EB" w:rsidP="00F6476D">
            <w:pPr>
              <w:pStyle w:val="ListParagraph"/>
              <w:numPr>
                <w:ilvl w:val="0"/>
                <w:numId w:val="9"/>
              </w:numPr>
              <w:rPr>
                <w:lang w:val="en"/>
              </w:rPr>
            </w:pPr>
            <w:r w:rsidRPr="00BB3EB3">
              <w:rPr>
                <w:lang w:val="en"/>
              </w:rPr>
              <w:t>Exercise and take breaks or provide education outdoors, where possible, as this can limit transmission and more easily allow for distance between children and staff</w:t>
            </w:r>
          </w:p>
          <w:p w14:paraId="48FFD7F9" w14:textId="08ACAA50" w:rsidR="002C76EB" w:rsidRPr="00BB3EB3" w:rsidRDefault="002C76EB" w:rsidP="00F6476D">
            <w:pPr>
              <w:pStyle w:val="ListParagraph"/>
              <w:numPr>
                <w:ilvl w:val="0"/>
                <w:numId w:val="9"/>
              </w:numPr>
              <w:rPr>
                <w:lang w:val="en"/>
              </w:rPr>
            </w:pPr>
            <w:r w:rsidRPr="00BB3EB3">
              <w:rPr>
                <w:lang w:val="en"/>
              </w:rPr>
              <w:t>Outdoor equipment should not be used unless the setting is able to ensure that it is appropriately cleaned between groups of children and young people using it, and that multiple groups do not use it simultaneously</w:t>
            </w:r>
          </w:p>
          <w:p w14:paraId="1A0D5A47" w14:textId="15F6900E" w:rsidR="002C76EB" w:rsidRPr="00BB3EB3" w:rsidRDefault="002C76EB" w:rsidP="00F6476D">
            <w:pPr>
              <w:pStyle w:val="ListParagraph"/>
              <w:numPr>
                <w:ilvl w:val="0"/>
                <w:numId w:val="9"/>
              </w:numPr>
              <w:rPr>
                <w:lang w:val="en"/>
              </w:rPr>
            </w:pPr>
            <w:r w:rsidRPr="00BB3EB3">
              <w:rPr>
                <w:lang w:val="en"/>
              </w:rPr>
              <w:t>Keep groups of pupils together all day, avoid mixing with other groups</w:t>
            </w:r>
          </w:p>
          <w:p w14:paraId="0D4D2213" w14:textId="31696EF3" w:rsidR="002C76EB" w:rsidRPr="00BB3EB3" w:rsidRDefault="002C76EB" w:rsidP="00F6476D">
            <w:pPr>
              <w:pStyle w:val="ListParagraph"/>
              <w:numPr>
                <w:ilvl w:val="0"/>
                <w:numId w:val="9"/>
              </w:numPr>
              <w:rPr>
                <w:lang w:val="en"/>
              </w:rPr>
            </w:pPr>
            <w:r w:rsidRPr="00BB3EB3">
              <w:rPr>
                <w:lang w:val="en"/>
              </w:rPr>
              <w:t xml:space="preserve">Keep the same staff with those groups </w:t>
            </w:r>
          </w:p>
          <w:p w14:paraId="6320E2EE" w14:textId="7B659E86" w:rsidR="002C76EB" w:rsidRPr="00BB3EB3" w:rsidRDefault="002C76EB" w:rsidP="00F6476D">
            <w:pPr>
              <w:pStyle w:val="ListParagraph"/>
              <w:numPr>
                <w:ilvl w:val="0"/>
                <w:numId w:val="9"/>
              </w:numPr>
              <w:rPr>
                <w:lang w:val="en"/>
              </w:rPr>
            </w:pPr>
            <w:r w:rsidRPr="00BB3EB3">
              <w:rPr>
                <w:lang w:val="en"/>
              </w:rPr>
              <w:t>Keep the same pupils and staff in the same classroom each day</w:t>
            </w:r>
          </w:p>
          <w:p w14:paraId="7FAEAEDB" w14:textId="6B81CF75" w:rsidR="002C76EB" w:rsidRPr="00BB3EB3" w:rsidRDefault="002C76EB" w:rsidP="00F6476D">
            <w:pPr>
              <w:pStyle w:val="ListParagraph"/>
              <w:numPr>
                <w:ilvl w:val="0"/>
                <w:numId w:val="9"/>
              </w:numPr>
              <w:rPr>
                <w:lang w:val="en"/>
              </w:rPr>
            </w:pPr>
            <w:r w:rsidRPr="00BB3EB3">
              <w:rPr>
                <w:lang w:val="en"/>
              </w:rPr>
              <w:t xml:space="preserve">Where possible ask pupils to use the same desk, laptop and stationery each day </w:t>
            </w:r>
          </w:p>
          <w:p w14:paraId="6B770510" w14:textId="3FA213CB" w:rsidR="002C76EB" w:rsidRPr="00BB3EB3" w:rsidRDefault="002C76EB" w:rsidP="00F6476D">
            <w:pPr>
              <w:pStyle w:val="ListParagraph"/>
              <w:numPr>
                <w:ilvl w:val="0"/>
                <w:numId w:val="9"/>
              </w:numPr>
              <w:rPr>
                <w:lang w:val="en"/>
              </w:rPr>
            </w:pPr>
            <w:r w:rsidRPr="00BB3EB3">
              <w:rPr>
                <w:lang w:val="en"/>
              </w:rPr>
              <w:t>Stagger movement on timetables</w:t>
            </w:r>
          </w:p>
          <w:p w14:paraId="500A1A3E" w14:textId="2102689C" w:rsidR="002C76EB" w:rsidRPr="00BB3EB3" w:rsidRDefault="002C76EB" w:rsidP="00F6476D">
            <w:pPr>
              <w:pStyle w:val="ListParagraph"/>
              <w:numPr>
                <w:ilvl w:val="0"/>
                <w:numId w:val="9"/>
              </w:numPr>
              <w:rPr>
                <w:lang w:val="en"/>
              </w:rPr>
            </w:pPr>
            <w:r w:rsidRPr="00BB3EB3">
              <w:rPr>
                <w:lang w:val="en"/>
              </w:rPr>
              <w:t>Stagger breaks/lesson start and end times so that pupils are not congregating on corridors at same time</w:t>
            </w:r>
          </w:p>
          <w:p w14:paraId="2E9D97DD" w14:textId="789FD3BE" w:rsidR="002C76EB" w:rsidRPr="00BB3EB3" w:rsidRDefault="002C76EB" w:rsidP="00D365F7">
            <w:pPr>
              <w:pStyle w:val="ListParagraph"/>
              <w:numPr>
                <w:ilvl w:val="0"/>
                <w:numId w:val="9"/>
              </w:numPr>
              <w:rPr>
                <w:lang w:val="en"/>
              </w:rPr>
            </w:pPr>
            <w:r w:rsidRPr="00BB3EB3">
              <w:rPr>
                <w:lang w:val="en"/>
              </w:rPr>
              <w:t xml:space="preserve">Staff should </w:t>
            </w:r>
            <w:r w:rsidR="00D365F7" w:rsidRPr="00BB3EB3">
              <w:rPr>
                <w:lang w:val="en"/>
              </w:rPr>
              <w:t>on</w:t>
            </w:r>
            <w:r w:rsidRPr="00BB3EB3">
              <w:rPr>
                <w:lang w:val="en"/>
              </w:rPr>
              <w:t xml:space="preserve"> duty to supervise corridors and rest of the site to ensure social distancing is being maintained </w:t>
            </w:r>
          </w:p>
          <w:p w14:paraId="2F75EA70" w14:textId="273C6584" w:rsidR="00582846" w:rsidRPr="00BB3EB3" w:rsidRDefault="002C76EB" w:rsidP="002C76EB">
            <w:pPr>
              <w:pStyle w:val="ListParagraph"/>
              <w:numPr>
                <w:ilvl w:val="0"/>
                <w:numId w:val="9"/>
              </w:numPr>
              <w:rPr>
                <w:lang w:val="en"/>
              </w:rPr>
            </w:pPr>
            <w:r w:rsidRPr="00BB3EB3">
              <w:rPr>
                <w:lang w:val="en"/>
              </w:rPr>
              <w:t xml:space="preserve">Clear signposting on corridors of social distancing rules. </w:t>
            </w:r>
          </w:p>
        </w:tc>
        <w:tc>
          <w:tcPr>
            <w:tcW w:w="708" w:type="dxa"/>
            <w:shd w:val="clear" w:color="auto" w:fill="auto"/>
            <w:tcMar>
              <w:top w:w="113" w:type="dxa"/>
              <w:bottom w:w="113" w:type="dxa"/>
            </w:tcMar>
          </w:tcPr>
          <w:p w14:paraId="59AF8C19" w14:textId="77777777" w:rsidR="00582846" w:rsidRPr="00FB2C4B" w:rsidRDefault="00582846" w:rsidP="00CB7CCD">
            <w:pPr>
              <w:rPr>
                <w:lang w:val="en-US"/>
              </w:rPr>
            </w:pPr>
          </w:p>
        </w:tc>
      </w:tr>
      <w:tr w:rsidR="00C74388" w:rsidRPr="00FB2C4B" w14:paraId="7DAC7285" w14:textId="77777777" w:rsidTr="03287DDB">
        <w:tc>
          <w:tcPr>
            <w:tcW w:w="8931" w:type="dxa"/>
            <w:shd w:val="clear" w:color="auto" w:fill="auto"/>
            <w:tcMar>
              <w:top w:w="113" w:type="dxa"/>
              <w:bottom w:w="113" w:type="dxa"/>
            </w:tcMar>
          </w:tcPr>
          <w:p w14:paraId="6EF84BE2" w14:textId="39041495" w:rsidR="00C74388" w:rsidRPr="00BB3EB3" w:rsidRDefault="00C74388" w:rsidP="0024203A">
            <w:pPr>
              <w:rPr>
                <w:lang w:val="en"/>
              </w:rPr>
            </w:pPr>
            <w:r w:rsidRPr="00BB3EB3">
              <w:rPr>
                <w:lang w:val="en"/>
              </w:rPr>
              <w:lastRenderedPageBreak/>
              <w:t>Considering the need for children to behave differently when they return to school, and any new systems you have put in place to support that, you’ll need to make changes to your behavio</w:t>
            </w:r>
            <w:r w:rsidR="00A0122F" w:rsidRPr="00BB3EB3">
              <w:rPr>
                <w:lang w:val="en"/>
              </w:rPr>
              <w:t>u</w:t>
            </w:r>
            <w:r w:rsidRPr="00BB3EB3">
              <w:rPr>
                <w:lang w:val="en"/>
              </w:rPr>
              <w:t>r policy. Behavio</w:t>
            </w:r>
            <w:r w:rsidR="00A0122F" w:rsidRPr="00BB3EB3">
              <w:rPr>
                <w:lang w:val="en"/>
              </w:rPr>
              <w:t>u</w:t>
            </w:r>
            <w:r w:rsidRPr="00BB3EB3">
              <w:rPr>
                <w:lang w:val="en"/>
              </w:rPr>
              <w:t xml:space="preserve">r policy changes will also need to be communicated to pupils, parents and staff. </w:t>
            </w:r>
            <w:r w:rsidR="00D108E1" w:rsidRPr="00BB3EB3">
              <w:rPr>
                <w:lang w:val="en"/>
              </w:rPr>
              <w:t xml:space="preserve"> The DFE have </w:t>
            </w:r>
            <w:r w:rsidR="00CC47CF" w:rsidRPr="00BB3EB3">
              <w:rPr>
                <w:lang w:val="en"/>
              </w:rPr>
              <w:t xml:space="preserve">provided guidance </w:t>
            </w:r>
            <w:r w:rsidR="006C0CC9" w:rsidRPr="00BB3EB3">
              <w:rPr>
                <w:lang w:val="en"/>
              </w:rPr>
              <w:t>that</w:t>
            </w:r>
            <w:r w:rsidR="009259F0" w:rsidRPr="00BB3EB3">
              <w:t xml:space="preserve"> </w:t>
            </w:r>
            <w:r w:rsidR="009259F0" w:rsidRPr="00BB3EB3">
              <w:rPr>
                <w:lang w:val="en"/>
              </w:rPr>
              <w:t xml:space="preserve">schools may wish to add to </w:t>
            </w:r>
            <w:r w:rsidR="00915D23" w:rsidRPr="00BB3EB3">
              <w:rPr>
                <w:lang w:val="en"/>
              </w:rPr>
              <w:t>your</w:t>
            </w:r>
            <w:r w:rsidR="009259F0" w:rsidRPr="00BB3EB3">
              <w:rPr>
                <w:lang w:val="en"/>
              </w:rPr>
              <w:t xml:space="preserve"> </w:t>
            </w:r>
            <w:r w:rsidR="006C0CC9" w:rsidRPr="00BB3EB3">
              <w:rPr>
                <w:lang w:val="en"/>
              </w:rPr>
              <w:t>behavio</w:t>
            </w:r>
            <w:r w:rsidR="00A0122F" w:rsidRPr="00BB3EB3">
              <w:rPr>
                <w:lang w:val="en"/>
              </w:rPr>
              <w:t>u</w:t>
            </w:r>
            <w:r w:rsidR="006C0CC9" w:rsidRPr="00BB3EB3">
              <w:rPr>
                <w:lang w:val="en"/>
              </w:rPr>
              <w:t>r</w:t>
            </w:r>
            <w:r w:rsidR="009259F0" w:rsidRPr="00BB3EB3">
              <w:rPr>
                <w:lang w:val="en"/>
              </w:rPr>
              <w:t xml:space="preserve"> policy</w:t>
            </w:r>
            <w:r w:rsidR="006C0CC9" w:rsidRPr="00BB3EB3">
              <w:rPr>
                <w:lang w:val="en"/>
              </w:rPr>
              <w:t xml:space="preserve"> in Annex A of</w:t>
            </w:r>
            <w:r w:rsidR="0073006E" w:rsidRPr="00BB3EB3">
              <w:rPr>
                <w:lang w:val="en"/>
              </w:rPr>
              <w:t xml:space="preserve"> </w:t>
            </w:r>
            <w:hyperlink r:id="rId26" w:history="1">
              <w:r w:rsidR="00C877DC" w:rsidRPr="00BB3EB3">
                <w:rPr>
                  <w:rStyle w:val="Hyperlink"/>
                  <w:rFonts w:eastAsia="MS Mincho" w:cstheme="minorHAnsi"/>
                  <w:lang w:eastAsia="en-GB"/>
                </w:rPr>
                <w:t>Coronavirus (COVID-19): implementing protective measures in education and childcare settings</w:t>
              </w:r>
            </w:hyperlink>
            <w:r w:rsidR="00E56E9A" w:rsidRPr="00BB3EB3">
              <w:rPr>
                <w:lang w:val="en"/>
              </w:rPr>
              <w:t xml:space="preserve">. </w:t>
            </w:r>
            <w:r w:rsidR="00236858" w:rsidRPr="00BB3EB3">
              <w:rPr>
                <w:lang w:val="en"/>
              </w:rPr>
              <w:t xml:space="preserve">In </w:t>
            </w:r>
            <w:r w:rsidR="00245DF2" w:rsidRPr="00BB3EB3">
              <w:rPr>
                <w:lang w:val="en"/>
              </w:rPr>
              <w:t>addition,</w:t>
            </w:r>
            <w:r w:rsidR="005F2893" w:rsidRPr="00BB3EB3">
              <w:rPr>
                <w:lang w:val="en"/>
              </w:rPr>
              <w:t xml:space="preserve"> s</w:t>
            </w:r>
            <w:r w:rsidR="007D5A79" w:rsidRPr="00BB3EB3">
              <w:rPr>
                <w:lang w:val="en"/>
              </w:rPr>
              <w:t xml:space="preserve">chools </w:t>
            </w:r>
            <w:r w:rsidR="005F2893" w:rsidRPr="00BB3EB3">
              <w:rPr>
                <w:lang w:val="en"/>
              </w:rPr>
              <w:t>may</w:t>
            </w:r>
            <w:r w:rsidR="007D5A79" w:rsidRPr="00BB3EB3">
              <w:rPr>
                <w:lang w:val="en"/>
              </w:rPr>
              <w:t xml:space="preserve"> also </w:t>
            </w:r>
            <w:r w:rsidR="005F2893" w:rsidRPr="00BB3EB3">
              <w:rPr>
                <w:lang w:val="en"/>
              </w:rPr>
              <w:t>wish to</w:t>
            </w:r>
            <w:r w:rsidR="00245DF2" w:rsidRPr="00BB3EB3">
              <w:rPr>
                <w:lang w:val="en"/>
              </w:rPr>
              <w:t xml:space="preserve"> </w:t>
            </w:r>
            <w:r w:rsidR="007D5A79" w:rsidRPr="00BB3EB3">
              <w:rPr>
                <w:lang w:val="en"/>
              </w:rPr>
              <w:t>consider</w:t>
            </w:r>
            <w:r w:rsidR="001C0324" w:rsidRPr="00BB3EB3">
              <w:rPr>
                <w:lang w:val="en"/>
              </w:rPr>
              <w:t>:</w:t>
            </w:r>
          </w:p>
          <w:p w14:paraId="6915CAA4" w14:textId="7DD22899" w:rsidR="00185890" w:rsidRPr="00BB3EB3" w:rsidRDefault="001C0324" w:rsidP="001C0324">
            <w:pPr>
              <w:pStyle w:val="ListParagraph"/>
              <w:numPr>
                <w:ilvl w:val="0"/>
                <w:numId w:val="33"/>
              </w:numPr>
              <w:rPr>
                <w:lang w:val="en"/>
              </w:rPr>
            </w:pPr>
            <w:r w:rsidRPr="00BB3EB3">
              <w:rPr>
                <w:lang w:val="en"/>
              </w:rPr>
              <w:t>i</w:t>
            </w:r>
            <w:r w:rsidR="00185890" w:rsidRPr="00BB3EB3">
              <w:rPr>
                <w:lang w:val="en"/>
              </w:rPr>
              <w:t>dentify any reasonable adjustments that need to be made for students with more challenging behaviour</w:t>
            </w:r>
          </w:p>
          <w:p w14:paraId="64800C64" w14:textId="0D3BF1F3" w:rsidR="00176FC9" w:rsidRPr="00BB3EB3" w:rsidRDefault="00245DF2" w:rsidP="03287DDB">
            <w:pPr>
              <w:pStyle w:val="ListParagraph"/>
              <w:numPr>
                <w:ilvl w:val="0"/>
                <w:numId w:val="33"/>
              </w:numPr>
              <w:rPr>
                <w:lang w:val="en"/>
              </w:rPr>
            </w:pPr>
            <w:r w:rsidRPr="00BB3EB3">
              <w:rPr>
                <w:lang w:val="en"/>
              </w:rPr>
              <w:t xml:space="preserve">identify any reasonable adjustments that need to be made for students </w:t>
            </w:r>
            <w:r w:rsidR="00B95CB4" w:rsidRPr="00BB3EB3">
              <w:rPr>
                <w:lang w:val="en"/>
              </w:rPr>
              <w:t xml:space="preserve">that do not </w:t>
            </w:r>
            <w:r w:rsidR="00057CB4" w:rsidRPr="00BB3EB3">
              <w:rPr>
                <w:lang w:val="en"/>
              </w:rPr>
              <w:t xml:space="preserve">adhere to the </w:t>
            </w:r>
            <w:r w:rsidR="00022EFC" w:rsidRPr="00BB3EB3">
              <w:rPr>
                <w:lang w:val="en"/>
              </w:rPr>
              <w:t>ru</w:t>
            </w:r>
            <w:r w:rsidR="00EA4CD3" w:rsidRPr="00BB3EB3">
              <w:rPr>
                <w:lang w:val="en"/>
              </w:rPr>
              <w:t>les</w:t>
            </w:r>
            <w:r w:rsidR="0088238F" w:rsidRPr="00BB3EB3">
              <w:rPr>
                <w:lang w:val="en"/>
              </w:rPr>
              <w:t xml:space="preserve"> or </w:t>
            </w:r>
            <w:r w:rsidR="001F384E" w:rsidRPr="00BB3EB3">
              <w:rPr>
                <w:lang w:val="en"/>
              </w:rPr>
              <w:t xml:space="preserve">compromise </w:t>
            </w:r>
            <w:r w:rsidR="00973614" w:rsidRPr="00BB3EB3">
              <w:rPr>
                <w:lang w:val="en"/>
              </w:rPr>
              <w:t xml:space="preserve">the </w:t>
            </w:r>
            <w:r w:rsidR="001B1F02" w:rsidRPr="00BB3EB3">
              <w:rPr>
                <w:lang w:val="en"/>
              </w:rPr>
              <w:t>safety of others</w:t>
            </w:r>
            <w:r w:rsidR="005432F1" w:rsidRPr="00BB3EB3">
              <w:rPr>
                <w:lang w:val="en"/>
              </w:rPr>
              <w:t xml:space="preserve"> under </w:t>
            </w:r>
            <w:r w:rsidR="32772673" w:rsidRPr="00BB3EB3">
              <w:rPr>
                <w:lang w:val="en"/>
              </w:rPr>
              <w:t>current Covid-19 conditions</w:t>
            </w:r>
          </w:p>
        </w:tc>
        <w:tc>
          <w:tcPr>
            <w:tcW w:w="708" w:type="dxa"/>
            <w:shd w:val="clear" w:color="auto" w:fill="auto"/>
            <w:tcMar>
              <w:top w:w="113" w:type="dxa"/>
              <w:bottom w:w="113" w:type="dxa"/>
            </w:tcMar>
          </w:tcPr>
          <w:p w14:paraId="1F6841AE" w14:textId="77777777" w:rsidR="00C74388" w:rsidRPr="00FB2C4B" w:rsidRDefault="00C74388" w:rsidP="00CB7CCD">
            <w:pPr>
              <w:rPr>
                <w:lang w:val="en-US"/>
              </w:rPr>
            </w:pPr>
          </w:p>
        </w:tc>
      </w:tr>
    </w:tbl>
    <w:p w14:paraId="6B278323" w14:textId="30C301EE" w:rsidR="001824E3" w:rsidRPr="00BE0BFC" w:rsidRDefault="001824E3" w:rsidP="00BE0BFC">
      <w:pPr>
        <w:spacing w:after="60" w:line="240" w:lineRule="auto"/>
        <w:rPr>
          <w:b/>
          <w:color w:val="FF0000"/>
          <w:sz w:val="16"/>
          <w:szCs w:val="16"/>
          <w:lang w:val="en-US"/>
        </w:rPr>
      </w:pPr>
    </w:p>
    <w:tbl>
      <w:tblPr>
        <w:tblStyle w:val="TableGrid"/>
        <w:tblW w:w="9634" w:type="dxa"/>
        <w:tblLook w:val="04A0" w:firstRow="1" w:lastRow="0" w:firstColumn="1" w:lastColumn="0" w:noHBand="0" w:noVBand="1"/>
      </w:tblPr>
      <w:tblGrid>
        <w:gridCol w:w="9634"/>
      </w:tblGrid>
      <w:tr w:rsidR="007442F3" w14:paraId="286CFCA4" w14:textId="77777777" w:rsidTr="007442F3">
        <w:tc>
          <w:tcPr>
            <w:tcW w:w="9634" w:type="dxa"/>
          </w:tcPr>
          <w:p w14:paraId="7CBE37BB" w14:textId="59747D08" w:rsidR="007442F3" w:rsidRDefault="007442F3" w:rsidP="00695D70">
            <w:pPr>
              <w:pStyle w:val="Style1-sectionheading"/>
              <w:numPr>
                <w:ilvl w:val="0"/>
                <w:numId w:val="26"/>
              </w:numPr>
            </w:pPr>
            <w:bookmarkStart w:id="5" w:name="_Toc41060807"/>
            <w:r w:rsidRPr="00C225BC">
              <w:t xml:space="preserve">Cleaning </w:t>
            </w:r>
            <w:r w:rsidR="00BE0BFC">
              <w:t>and</w:t>
            </w:r>
            <w:r w:rsidRPr="00C225BC">
              <w:t xml:space="preserve"> </w:t>
            </w:r>
            <w:r w:rsidR="00F63054">
              <w:t>h</w:t>
            </w:r>
            <w:r w:rsidRPr="00C225BC">
              <w:t>ygiene</w:t>
            </w:r>
            <w:bookmarkEnd w:id="5"/>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BE0BFC" w:rsidRPr="00A34CE7" w14:paraId="46005339"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D868F60" w14:textId="77777777" w:rsidR="00BE0BFC" w:rsidRPr="00BE0BFC" w:rsidRDefault="00BE0BFC"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E372E84" w14:textId="77777777" w:rsidR="00BE0BFC" w:rsidRPr="00A34CE7" w:rsidRDefault="00BE0BFC"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5065FA" w:rsidRPr="005065FA" w14:paraId="0CD7DBF0" w14:textId="77777777" w:rsidTr="5DE2A7F0">
        <w:tc>
          <w:tcPr>
            <w:tcW w:w="8931" w:type="dxa"/>
            <w:shd w:val="clear" w:color="auto" w:fill="auto"/>
            <w:tcMar>
              <w:top w:w="113" w:type="dxa"/>
              <w:bottom w:w="113" w:type="dxa"/>
            </w:tcMar>
          </w:tcPr>
          <w:p w14:paraId="3FBCC79F" w14:textId="6E412D68" w:rsidR="00DD2D64" w:rsidRPr="00DD2D64" w:rsidRDefault="00DD2D64" w:rsidP="00DD2D64">
            <w:pPr>
              <w:rPr>
                <w:lang w:val="en"/>
              </w:rPr>
            </w:pPr>
            <w:r>
              <w:rPr>
                <w:lang w:val="en"/>
              </w:rPr>
              <w:t>F</w:t>
            </w:r>
            <w:r w:rsidRPr="00DD2D64">
              <w:rPr>
                <w:lang w:val="en"/>
              </w:rPr>
              <w:t xml:space="preserve">ollow the </w:t>
            </w:r>
            <w:hyperlink r:id="rId27" w:history="1">
              <w:r w:rsidRPr="00DD2D64">
                <w:rPr>
                  <w:rStyle w:val="Hyperlink"/>
                  <w:lang w:val="en"/>
                </w:rPr>
                <w:t>COVID-19: cleaning of non-healthcare settings guidance</w:t>
              </w:r>
            </w:hyperlink>
            <w:r w:rsidRPr="00DD2D64">
              <w:rPr>
                <w:lang w:val="en"/>
              </w:rPr>
              <w:t xml:space="preserve"> </w:t>
            </w:r>
          </w:p>
          <w:p w14:paraId="40CC77F9" w14:textId="00CDCD7F" w:rsidR="005065FA" w:rsidRPr="005065FA" w:rsidRDefault="00D00BED" w:rsidP="00D00BED">
            <w:pPr>
              <w:rPr>
                <w:lang w:val="en"/>
              </w:rPr>
            </w:pPr>
            <w:r>
              <w:rPr>
                <w:lang w:val="en"/>
              </w:rPr>
              <w:t>E</w:t>
            </w:r>
            <w:r w:rsidR="00DD2D64" w:rsidRPr="00DD2D64">
              <w:rPr>
                <w:lang w:val="en"/>
              </w:rPr>
              <w:t xml:space="preserve">nsure that </w:t>
            </w:r>
            <w:r w:rsidR="00BE0BFC" w:rsidRPr="00DD2D64">
              <w:rPr>
                <w:lang w:val="en"/>
              </w:rPr>
              <w:t>enough</w:t>
            </w:r>
            <w:r w:rsidR="00DD2D64" w:rsidRPr="00DD2D64">
              <w:rPr>
                <w:lang w:val="en"/>
              </w:rPr>
              <w:t xml:space="preserve"> handwashing facilities are available. Where a sink is not nearby, provide hand sanitiser in classrooms and other learning </w:t>
            </w:r>
            <w:r w:rsidR="006C31C8">
              <w:rPr>
                <w:lang w:val="en"/>
              </w:rPr>
              <w:t>areas</w:t>
            </w:r>
          </w:p>
        </w:tc>
        <w:tc>
          <w:tcPr>
            <w:tcW w:w="708" w:type="dxa"/>
            <w:shd w:val="clear" w:color="auto" w:fill="auto"/>
            <w:tcMar>
              <w:top w:w="113" w:type="dxa"/>
              <w:bottom w:w="113" w:type="dxa"/>
            </w:tcMar>
          </w:tcPr>
          <w:p w14:paraId="7F236B49" w14:textId="77777777" w:rsidR="005065FA" w:rsidRPr="005065FA" w:rsidRDefault="005065FA" w:rsidP="005065FA">
            <w:pPr>
              <w:rPr>
                <w:lang w:val="en-US"/>
              </w:rPr>
            </w:pPr>
          </w:p>
        </w:tc>
      </w:tr>
      <w:tr w:rsidR="005065FA" w:rsidRPr="005065FA" w14:paraId="084BB70D" w14:textId="77777777" w:rsidTr="5DE2A7F0">
        <w:tc>
          <w:tcPr>
            <w:tcW w:w="8931" w:type="dxa"/>
            <w:shd w:val="clear" w:color="auto" w:fill="auto"/>
            <w:tcMar>
              <w:top w:w="113" w:type="dxa"/>
              <w:bottom w:w="113" w:type="dxa"/>
            </w:tcMar>
          </w:tcPr>
          <w:p w14:paraId="4B4FA8CD" w14:textId="74321A83" w:rsidR="00AC3561" w:rsidRDefault="00AC3561" w:rsidP="5DE2A7F0">
            <w:r>
              <w:t>C</w:t>
            </w:r>
            <w:r w:rsidR="00666484">
              <w:t>lean surfaces that children and young people are touching, such as toys, books, desks, chairs, doors, sinks, toilets, light switches, bannisters, more regularly than normal</w:t>
            </w:r>
            <w:r w:rsidR="29D36737">
              <w:t>, further guidance on</w:t>
            </w:r>
            <w:r w:rsidR="00D93821">
              <w:rPr>
                <w:rStyle w:val="Hyperlink"/>
              </w:rPr>
              <w:t xml:space="preserve">  </w:t>
            </w:r>
            <w:hyperlink r:id="rId28" w:anchor="cleaning" w:history="1">
              <w:r w:rsidR="00D93821" w:rsidRPr="00D93821">
                <w:rPr>
                  <w:rStyle w:val="Hyperlink"/>
                </w:rPr>
                <w:t>EGFL coronavirus cleaning</w:t>
              </w:r>
            </w:hyperlink>
          </w:p>
          <w:p w14:paraId="44713BC7" w14:textId="77777777" w:rsidR="00607F1E" w:rsidRPr="00607F1E" w:rsidRDefault="00607F1E" w:rsidP="00607F1E">
            <w:pPr>
              <w:widowControl w:val="0"/>
              <w:pBdr>
                <w:top w:val="nil"/>
                <w:left w:val="nil"/>
                <w:bottom w:val="nil"/>
                <w:right w:val="nil"/>
                <w:between w:val="nil"/>
              </w:pBdr>
              <w:spacing w:after="0" w:line="276" w:lineRule="auto"/>
              <w:rPr>
                <w:rFonts w:ascii="Arial" w:eastAsia="Arial" w:hAnsi="Arial" w:cs="Arial"/>
                <w:sz w:val="20"/>
                <w:szCs w:val="20"/>
                <w:lang w:eastAsia="en-GB"/>
              </w:rPr>
            </w:pPr>
            <w:r w:rsidRPr="00406816">
              <w:t>Ensure all staff and pupils are aware of</w:t>
            </w:r>
            <w:r w:rsidRPr="00607F1E">
              <w:rPr>
                <w:rFonts w:ascii="Arial" w:eastAsia="Arial" w:hAnsi="Arial" w:cs="Arial"/>
                <w:sz w:val="20"/>
                <w:szCs w:val="20"/>
                <w:lang w:eastAsia="en-GB"/>
              </w:rPr>
              <w:t xml:space="preserve"> </w:t>
            </w:r>
            <w:hyperlink r:id="rId29">
              <w:r w:rsidRPr="00406816">
                <w:rPr>
                  <w:rStyle w:val="Hyperlink"/>
                </w:rPr>
                <w:t xml:space="preserve">good hand washing practices </w:t>
              </w:r>
            </w:hyperlink>
          </w:p>
          <w:p w14:paraId="26746E05" w14:textId="0C130DAE" w:rsidR="00666484" w:rsidRDefault="00AC3561" w:rsidP="00666484">
            <w:r>
              <w:t>E</w:t>
            </w:r>
            <w:r w:rsidR="00666484">
              <w:t xml:space="preserve">nsure that all adults and children: </w:t>
            </w:r>
          </w:p>
          <w:p w14:paraId="5BAD75CE" w14:textId="7A237E1A" w:rsidR="00666484" w:rsidRDefault="00666484" w:rsidP="00AC3561">
            <w:pPr>
              <w:pStyle w:val="ListParagraph"/>
              <w:numPr>
                <w:ilvl w:val="0"/>
                <w:numId w:val="9"/>
              </w:numPr>
            </w:pPr>
            <w:r>
              <w:t xml:space="preserve">frequently wash their hands with soap and water for 20 seconds and dry thoroughly. Review the guidance on hand cleaning </w:t>
            </w:r>
          </w:p>
          <w:p w14:paraId="288D3E53" w14:textId="05CBEA7A" w:rsidR="00666484" w:rsidRDefault="00666484" w:rsidP="00AC3561">
            <w:pPr>
              <w:pStyle w:val="ListParagraph"/>
              <w:numPr>
                <w:ilvl w:val="0"/>
                <w:numId w:val="9"/>
              </w:numPr>
            </w:pPr>
            <w:r>
              <w:t xml:space="preserve">clean their </w:t>
            </w:r>
            <w:r w:rsidR="00AC3561">
              <w:t>hands-on</w:t>
            </w:r>
            <w:r>
              <w:t xml:space="preserve"> arrival at the setting, before and after eating, and after sneezing or coughing</w:t>
            </w:r>
          </w:p>
          <w:p w14:paraId="4D9CAB80" w14:textId="250A5D2E" w:rsidR="00666484" w:rsidRDefault="00666484" w:rsidP="00AC3561">
            <w:pPr>
              <w:pStyle w:val="ListParagraph"/>
              <w:numPr>
                <w:ilvl w:val="0"/>
                <w:numId w:val="9"/>
              </w:numPr>
            </w:pPr>
            <w:r>
              <w:t>are encouraged not to touch their mouth, eyes and nose</w:t>
            </w:r>
          </w:p>
          <w:p w14:paraId="0E6C33EE" w14:textId="116FAB39" w:rsidR="00666484" w:rsidRDefault="00666484" w:rsidP="00AC3561">
            <w:pPr>
              <w:pStyle w:val="ListParagraph"/>
              <w:numPr>
                <w:ilvl w:val="0"/>
                <w:numId w:val="9"/>
              </w:numPr>
            </w:pPr>
            <w:r>
              <w:t xml:space="preserve">use a tissue </w:t>
            </w:r>
            <w:r w:rsidR="00116272">
              <w:t xml:space="preserve">or </w:t>
            </w:r>
            <w:r w:rsidR="00116272" w:rsidRPr="004B3C74">
              <w:t>elbow</w:t>
            </w:r>
            <w:r w:rsidR="00116272">
              <w:t xml:space="preserve"> </w:t>
            </w:r>
            <w:r>
              <w:t>to cough or sneeze and use bins for tissue waste (‘catch it, bin it, kill it’)</w:t>
            </w:r>
          </w:p>
          <w:p w14:paraId="15BA9039" w14:textId="4F3D41B7" w:rsidR="00366670" w:rsidRDefault="00607F1E" w:rsidP="00686FC5">
            <w:pPr>
              <w:pStyle w:val="ListParagraph"/>
              <w:numPr>
                <w:ilvl w:val="0"/>
                <w:numId w:val="9"/>
              </w:numPr>
            </w:pPr>
            <w:r>
              <w:t>m</w:t>
            </w:r>
            <w:r w:rsidR="00366670" w:rsidRPr="00366670">
              <w:t xml:space="preserve">ake announcements or incorporate in timetable handwashing </w:t>
            </w:r>
          </w:p>
          <w:p w14:paraId="6810F08C" w14:textId="40F4ED67" w:rsidR="00666484" w:rsidRDefault="00666484" w:rsidP="005A60A9">
            <w:pPr>
              <w:pStyle w:val="ListParagraph"/>
              <w:numPr>
                <w:ilvl w:val="0"/>
                <w:numId w:val="9"/>
              </w:numPr>
            </w:pPr>
            <w:r>
              <w:t>ensure that help is available for children and young people who have trouble cleaning their hands independently</w:t>
            </w:r>
          </w:p>
          <w:p w14:paraId="6CE928D0" w14:textId="59D0FDB1" w:rsidR="00666484" w:rsidRDefault="00666484" w:rsidP="005A60A9">
            <w:pPr>
              <w:pStyle w:val="ListParagraph"/>
              <w:numPr>
                <w:ilvl w:val="0"/>
                <w:numId w:val="9"/>
              </w:numPr>
            </w:pPr>
            <w:r>
              <w:t>consider how to encourage young children to learn and practise these habits through games, songs and repetition</w:t>
            </w:r>
          </w:p>
          <w:p w14:paraId="501D48F3" w14:textId="716EE33B" w:rsidR="005065FA" w:rsidRPr="005065FA" w:rsidRDefault="00666484" w:rsidP="005A60A9">
            <w:pPr>
              <w:pStyle w:val="ListParagraph"/>
              <w:numPr>
                <w:ilvl w:val="0"/>
                <w:numId w:val="9"/>
              </w:numPr>
            </w:pPr>
            <w:r>
              <w:t>ensure that bins for tissues are emptied throughout the day</w:t>
            </w:r>
          </w:p>
        </w:tc>
        <w:tc>
          <w:tcPr>
            <w:tcW w:w="708" w:type="dxa"/>
            <w:shd w:val="clear" w:color="auto" w:fill="auto"/>
            <w:tcMar>
              <w:top w:w="113" w:type="dxa"/>
              <w:bottom w:w="113" w:type="dxa"/>
            </w:tcMar>
          </w:tcPr>
          <w:p w14:paraId="0E84660D" w14:textId="77777777" w:rsidR="005065FA" w:rsidRPr="005065FA" w:rsidRDefault="005065FA" w:rsidP="005065FA">
            <w:pPr>
              <w:rPr>
                <w:lang w:val="en-US"/>
              </w:rPr>
            </w:pPr>
          </w:p>
        </w:tc>
      </w:tr>
      <w:tr w:rsidR="0029270A" w:rsidRPr="005065FA" w14:paraId="51771A9A" w14:textId="77777777" w:rsidTr="5DE2A7F0">
        <w:tc>
          <w:tcPr>
            <w:tcW w:w="8931" w:type="dxa"/>
            <w:shd w:val="clear" w:color="auto" w:fill="auto"/>
            <w:tcMar>
              <w:top w:w="113" w:type="dxa"/>
              <w:bottom w:w="113" w:type="dxa"/>
            </w:tcMar>
          </w:tcPr>
          <w:p w14:paraId="62C6203A" w14:textId="3B86B662" w:rsidR="00011727" w:rsidRDefault="00C66598" w:rsidP="00011727">
            <w:r>
              <w:t>R</w:t>
            </w:r>
            <w:r w:rsidR="00011727">
              <w:t>emove unnecessary items from classrooms and other learning environments where there is space to store it elsewhere</w:t>
            </w:r>
          </w:p>
          <w:p w14:paraId="7599C4D9" w14:textId="3D97DD07" w:rsidR="0029270A" w:rsidRDefault="00C66598" w:rsidP="00011727">
            <w:r>
              <w:lastRenderedPageBreak/>
              <w:t>R</w:t>
            </w:r>
            <w:r w:rsidR="00011727">
              <w:t>emove soft furnishings, soft toys and toys that are hard to clean (such as those with intricate parts)</w:t>
            </w:r>
          </w:p>
        </w:tc>
        <w:tc>
          <w:tcPr>
            <w:tcW w:w="708" w:type="dxa"/>
            <w:shd w:val="clear" w:color="auto" w:fill="auto"/>
            <w:tcMar>
              <w:top w:w="113" w:type="dxa"/>
              <w:bottom w:w="113" w:type="dxa"/>
            </w:tcMar>
          </w:tcPr>
          <w:p w14:paraId="2721A9AD" w14:textId="77777777" w:rsidR="0029270A" w:rsidRPr="005065FA" w:rsidRDefault="0029270A" w:rsidP="005065FA">
            <w:pPr>
              <w:rPr>
                <w:lang w:val="en-US"/>
              </w:rPr>
            </w:pPr>
          </w:p>
        </w:tc>
      </w:tr>
    </w:tbl>
    <w:p w14:paraId="04DDAA72" w14:textId="5823C070" w:rsidR="003D2A58" w:rsidRDefault="003D2A58" w:rsidP="00EB4DF2">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3D2A58" w14:paraId="68DAB032" w14:textId="77777777" w:rsidTr="003D2A58">
        <w:tc>
          <w:tcPr>
            <w:tcW w:w="9634" w:type="dxa"/>
          </w:tcPr>
          <w:p w14:paraId="2C08CE2F" w14:textId="5C66C0BD" w:rsidR="003D2A58" w:rsidRDefault="003D2A58" w:rsidP="00695D70">
            <w:pPr>
              <w:pStyle w:val="Style1-sectionheading"/>
              <w:numPr>
                <w:ilvl w:val="0"/>
                <w:numId w:val="26"/>
              </w:numPr>
            </w:pPr>
            <w:bookmarkStart w:id="6" w:name="_Toc41060808"/>
            <w:r w:rsidRPr="00B5411A">
              <w:t>Communicating your plan</w:t>
            </w:r>
            <w:bookmarkEnd w:id="6"/>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BE0BFC" w:rsidRPr="00A34CE7" w14:paraId="0FE76E33"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585804F" w14:textId="77777777" w:rsidR="00BE0BFC" w:rsidRPr="00BE0BFC" w:rsidRDefault="00BE0BFC"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D981EEE" w14:textId="77777777" w:rsidR="00BE0BFC" w:rsidRPr="00A34CE7" w:rsidRDefault="00BE0BFC"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EB4DF2" w:rsidRPr="00EB4DF2" w14:paraId="56CDD83D" w14:textId="77777777" w:rsidTr="00481ACF">
        <w:tc>
          <w:tcPr>
            <w:tcW w:w="8931" w:type="dxa"/>
            <w:shd w:val="clear" w:color="auto" w:fill="auto"/>
            <w:tcMar>
              <w:top w:w="113" w:type="dxa"/>
              <w:bottom w:w="113" w:type="dxa"/>
            </w:tcMar>
          </w:tcPr>
          <w:p w14:paraId="749573AA" w14:textId="33121A90" w:rsidR="00EB4DF2" w:rsidRPr="00EB4DF2" w:rsidRDefault="00D07F1F" w:rsidP="00B5411A">
            <w:pPr>
              <w:rPr>
                <w:lang w:val="en"/>
              </w:rPr>
            </w:pPr>
            <w:r>
              <w:rPr>
                <w:lang w:val="en"/>
              </w:rPr>
              <w:t>T</w:t>
            </w:r>
            <w:r w:rsidRPr="00D07F1F">
              <w:rPr>
                <w:lang w:val="en"/>
              </w:rPr>
              <w:t xml:space="preserve">ell children, young people, parents, </w:t>
            </w:r>
            <w:proofErr w:type="spellStart"/>
            <w:r w:rsidRPr="00D07F1F">
              <w:rPr>
                <w:lang w:val="en"/>
              </w:rPr>
              <w:t>carers</w:t>
            </w:r>
            <w:proofErr w:type="spellEnd"/>
            <w:r w:rsidRPr="00D07F1F">
              <w:rPr>
                <w:lang w:val="en"/>
              </w:rPr>
              <w:t xml:space="preserve"> or any visitors, such as suppliers, not to enter the education or childcare setting if they are displaying any symptoms of coronavirus (following the COVID-19: guidance for households with possible coronavirus infection)</w:t>
            </w:r>
          </w:p>
        </w:tc>
        <w:tc>
          <w:tcPr>
            <w:tcW w:w="708" w:type="dxa"/>
            <w:shd w:val="clear" w:color="auto" w:fill="auto"/>
            <w:tcMar>
              <w:top w:w="113" w:type="dxa"/>
              <w:bottom w:w="113" w:type="dxa"/>
            </w:tcMar>
          </w:tcPr>
          <w:p w14:paraId="24832923" w14:textId="77777777" w:rsidR="00EB4DF2" w:rsidRPr="00EB4DF2" w:rsidRDefault="00EB4DF2" w:rsidP="00EB4DF2">
            <w:pPr>
              <w:rPr>
                <w:lang w:val="en-US"/>
              </w:rPr>
            </w:pPr>
          </w:p>
        </w:tc>
      </w:tr>
      <w:tr w:rsidR="00EB4DF2" w:rsidRPr="00EB4DF2" w14:paraId="450FCCB8" w14:textId="77777777" w:rsidTr="00481ACF">
        <w:tc>
          <w:tcPr>
            <w:tcW w:w="8931" w:type="dxa"/>
            <w:shd w:val="clear" w:color="auto" w:fill="auto"/>
            <w:tcMar>
              <w:top w:w="113" w:type="dxa"/>
              <w:bottom w:w="113" w:type="dxa"/>
            </w:tcMar>
          </w:tcPr>
          <w:p w14:paraId="5C123412" w14:textId="2D228D05" w:rsidR="00EB4DF2" w:rsidRPr="00EB4DF2" w:rsidRDefault="00EB3E69" w:rsidP="00EB3E69">
            <w:r>
              <w:t>T</w:t>
            </w:r>
            <w:r w:rsidRPr="00EB3E69">
              <w:t>ell parents that if their child needs to be accompanied to the education or childcare setting, only one parent should attend</w:t>
            </w:r>
          </w:p>
        </w:tc>
        <w:tc>
          <w:tcPr>
            <w:tcW w:w="708" w:type="dxa"/>
            <w:shd w:val="clear" w:color="auto" w:fill="auto"/>
            <w:tcMar>
              <w:top w:w="113" w:type="dxa"/>
              <w:bottom w:w="113" w:type="dxa"/>
            </w:tcMar>
          </w:tcPr>
          <w:p w14:paraId="41646F54" w14:textId="77777777" w:rsidR="00EB4DF2" w:rsidRPr="00EB4DF2" w:rsidRDefault="00EB4DF2" w:rsidP="00EB4DF2">
            <w:pPr>
              <w:rPr>
                <w:lang w:val="en-US"/>
              </w:rPr>
            </w:pPr>
          </w:p>
        </w:tc>
      </w:tr>
      <w:tr w:rsidR="00EB3E69" w:rsidRPr="00EB4DF2" w14:paraId="6B74423C" w14:textId="77777777" w:rsidTr="00481ACF">
        <w:tc>
          <w:tcPr>
            <w:tcW w:w="8931" w:type="dxa"/>
            <w:shd w:val="clear" w:color="auto" w:fill="auto"/>
            <w:tcMar>
              <w:top w:w="113" w:type="dxa"/>
              <w:bottom w:w="113" w:type="dxa"/>
            </w:tcMar>
          </w:tcPr>
          <w:p w14:paraId="7A5B7ADC" w14:textId="6EB9D1CE" w:rsidR="00EB3E69" w:rsidRDefault="003648CC" w:rsidP="00EB3E69">
            <w:r>
              <w:t>T</w:t>
            </w:r>
            <w:r w:rsidRPr="003648CC">
              <w:t>ell parents and young people their allocated drop off and collection times and the process for doing so, including protocols for minimising adult to adult contact (for example, which entrance to use)</w:t>
            </w:r>
          </w:p>
        </w:tc>
        <w:tc>
          <w:tcPr>
            <w:tcW w:w="708" w:type="dxa"/>
            <w:shd w:val="clear" w:color="auto" w:fill="auto"/>
            <w:tcMar>
              <w:top w:w="113" w:type="dxa"/>
              <w:bottom w:w="113" w:type="dxa"/>
            </w:tcMar>
          </w:tcPr>
          <w:p w14:paraId="228535F8" w14:textId="77777777" w:rsidR="00EB3E69" w:rsidRPr="00EB4DF2" w:rsidRDefault="00EB3E69" w:rsidP="00EB4DF2">
            <w:pPr>
              <w:rPr>
                <w:lang w:val="en-US"/>
              </w:rPr>
            </w:pPr>
          </w:p>
        </w:tc>
      </w:tr>
      <w:tr w:rsidR="003648CC" w:rsidRPr="00EB4DF2" w14:paraId="42BDF36C" w14:textId="77777777" w:rsidTr="00481ACF">
        <w:tc>
          <w:tcPr>
            <w:tcW w:w="8931" w:type="dxa"/>
            <w:shd w:val="clear" w:color="auto" w:fill="auto"/>
            <w:tcMar>
              <w:top w:w="113" w:type="dxa"/>
              <w:bottom w:w="113" w:type="dxa"/>
            </w:tcMar>
          </w:tcPr>
          <w:p w14:paraId="575FF161" w14:textId="62C23E0D" w:rsidR="003648CC" w:rsidRDefault="004C39B6" w:rsidP="00EB3E69">
            <w:r>
              <w:t>M</w:t>
            </w:r>
            <w:r w:rsidRPr="004C39B6">
              <w:t>ake clear to parents that they cannot gather at entrance gates or doors, or enter the site (unless they have a pre-arranged appointment, which should be conducted safely)</w:t>
            </w:r>
          </w:p>
        </w:tc>
        <w:tc>
          <w:tcPr>
            <w:tcW w:w="708" w:type="dxa"/>
            <w:shd w:val="clear" w:color="auto" w:fill="auto"/>
            <w:tcMar>
              <w:top w:w="113" w:type="dxa"/>
              <w:bottom w:w="113" w:type="dxa"/>
            </w:tcMar>
          </w:tcPr>
          <w:p w14:paraId="16BBEE9E" w14:textId="77777777" w:rsidR="003648CC" w:rsidRPr="00EB4DF2" w:rsidRDefault="003648CC" w:rsidP="00EB4DF2">
            <w:pPr>
              <w:rPr>
                <w:lang w:val="en-US"/>
              </w:rPr>
            </w:pPr>
          </w:p>
        </w:tc>
      </w:tr>
      <w:tr w:rsidR="00420974" w:rsidRPr="00EB4DF2" w14:paraId="63C3FF4F" w14:textId="77777777" w:rsidTr="00481ACF">
        <w:tc>
          <w:tcPr>
            <w:tcW w:w="8931" w:type="dxa"/>
            <w:shd w:val="clear" w:color="auto" w:fill="auto"/>
            <w:tcMar>
              <w:top w:w="113" w:type="dxa"/>
              <w:bottom w:w="113" w:type="dxa"/>
            </w:tcMar>
          </w:tcPr>
          <w:p w14:paraId="59287E33" w14:textId="05952945" w:rsidR="00420974" w:rsidRDefault="00420974" w:rsidP="00EB3E69">
            <w:r>
              <w:t>T</w:t>
            </w:r>
            <w:r w:rsidRPr="00420974">
              <w:t>alk to staff about the plans (for example, safety measures, timetable changes and staggered arrival and departure times), including discussing whether training would be helpful</w:t>
            </w:r>
          </w:p>
        </w:tc>
        <w:tc>
          <w:tcPr>
            <w:tcW w:w="708" w:type="dxa"/>
            <w:shd w:val="clear" w:color="auto" w:fill="auto"/>
            <w:tcMar>
              <w:top w:w="113" w:type="dxa"/>
              <w:bottom w:w="113" w:type="dxa"/>
            </w:tcMar>
          </w:tcPr>
          <w:p w14:paraId="017E4259" w14:textId="77777777" w:rsidR="00420974" w:rsidRPr="00EB4DF2" w:rsidRDefault="00420974" w:rsidP="00EB4DF2">
            <w:pPr>
              <w:rPr>
                <w:lang w:val="en-US"/>
              </w:rPr>
            </w:pPr>
          </w:p>
        </w:tc>
      </w:tr>
      <w:tr w:rsidR="00420974" w:rsidRPr="00EB4DF2" w14:paraId="7AFE86E9" w14:textId="77777777" w:rsidTr="00481ACF">
        <w:tc>
          <w:tcPr>
            <w:tcW w:w="8931" w:type="dxa"/>
            <w:shd w:val="clear" w:color="auto" w:fill="auto"/>
            <w:tcMar>
              <w:top w:w="113" w:type="dxa"/>
              <w:bottom w:w="113" w:type="dxa"/>
            </w:tcMar>
          </w:tcPr>
          <w:p w14:paraId="19BFAFC2" w14:textId="78C747C3" w:rsidR="00420974" w:rsidRDefault="00933499" w:rsidP="00EB3E69">
            <w:r>
              <w:t>D</w:t>
            </w:r>
            <w:r w:rsidRPr="00933499">
              <w:t>iscuss with cleaning contractors or staff the additional cleaning requirements and agree additional hours to allow for this</w:t>
            </w:r>
          </w:p>
        </w:tc>
        <w:tc>
          <w:tcPr>
            <w:tcW w:w="708" w:type="dxa"/>
            <w:shd w:val="clear" w:color="auto" w:fill="auto"/>
            <w:tcMar>
              <w:top w:w="113" w:type="dxa"/>
              <w:bottom w:w="113" w:type="dxa"/>
            </w:tcMar>
          </w:tcPr>
          <w:p w14:paraId="69C66430" w14:textId="77777777" w:rsidR="00420974" w:rsidRPr="00EB4DF2" w:rsidRDefault="00420974" w:rsidP="00EB4DF2">
            <w:pPr>
              <w:rPr>
                <w:lang w:val="en-US"/>
              </w:rPr>
            </w:pPr>
          </w:p>
        </w:tc>
      </w:tr>
    </w:tbl>
    <w:p w14:paraId="3FDB248D" w14:textId="77777777" w:rsidR="003D2A58" w:rsidRDefault="003D2A58" w:rsidP="00481ACF">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3D2A58" w14:paraId="36C56547" w14:textId="77777777" w:rsidTr="003D2A58">
        <w:tc>
          <w:tcPr>
            <w:tcW w:w="9634" w:type="dxa"/>
          </w:tcPr>
          <w:p w14:paraId="25F80430" w14:textId="56E935E4" w:rsidR="003D2A58" w:rsidRDefault="003D2A58" w:rsidP="002E46EF">
            <w:pPr>
              <w:pStyle w:val="Style1-sectionheading"/>
              <w:numPr>
                <w:ilvl w:val="0"/>
                <w:numId w:val="26"/>
              </w:numPr>
            </w:pPr>
            <w:bookmarkStart w:id="7" w:name="_Toc41060809"/>
            <w:r w:rsidRPr="00481ACF">
              <w:t>Daily cleaning</w:t>
            </w:r>
            <w:bookmarkEnd w:id="7"/>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D00BED" w:rsidRPr="00A34CE7" w14:paraId="3A5CDEAE"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2512B05" w14:textId="77777777" w:rsidR="00D00BED" w:rsidRPr="00BE0BFC" w:rsidRDefault="00D00BED"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C4D43" w14:textId="77777777" w:rsidR="00D00BED" w:rsidRPr="00A34CE7" w:rsidRDefault="00D00BED"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481ACF" w:rsidRPr="00481ACF" w14:paraId="27825FF4" w14:textId="77777777" w:rsidTr="00481ACF">
        <w:tc>
          <w:tcPr>
            <w:tcW w:w="8931" w:type="dxa"/>
            <w:shd w:val="clear" w:color="auto" w:fill="auto"/>
            <w:tcMar>
              <w:top w:w="113" w:type="dxa"/>
              <w:bottom w:w="113" w:type="dxa"/>
            </w:tcMar>
          </w:tcPr>
          <w:p w14:paraId="35E795E9" w14:textId="2BE7A1FD" w:rsidR="00481ACF" w:rsidRPr="00481ACF" w:rsidRDefault="00481ACF" w:rsidP="00481ACF">
            <w:pPr>
              <w:rPr>
                <w:lang w:val="en-US"/>
              </w:rPr>
            </w:pPr>
            <w:r w:rsidRPr="00481ACF">
              <w:rPr>
                <w:lang w:val="en-US"/>
              </w:rPr>
              <w:t>Use standard cleaning products to clean frequently touched objects and surfaces, including:</w:t>
            </w:r>
          </w:p>
          <w:p w14:paraId="106EE9D5" w14:textId="65DEB58C" w:rsidR="00481ACF" w:rsidRPr="00481ACF" w:rsidRDefault="00481ACF" w:rsidP="00BD327A">
            <w:pPr>
              <w:pStyle w:val="ListParagraph"/>
              <w:numPr>
                <w:ilvl w:val="0"/>
                <w:numId w:val="10"/>
              </w:numPr>
            </w:pPr>
            <w:r w:rsidRPr="00481ACF">
              <w:t>Ban</w:t>
            </w:r>
            <w:r w:rsidR="005A2643">
              <w:t>n</w:t>
            </w:r>
            <w:r w:rsidRPr="00481ACF">
              <w:t>isters</w:t>
            </w:r>
          </w:p>
          <w:p w14:paraId="0A0D5039" w14:textId="77777777" w:rsidR="00481ACF" w:rsidRPr="00481ACF" w:rsidRDefault="00481ACF" w:rsidP="00BD327A">
            <w:pPr>
              <w:pStyle w:val="ListParagraph"/>
              <w:numPr>
                <w:ilvl w:val="0"/>
                <w:numId w:val="10"/>
              </w:numPr>
            </w:pPr>
            <w:r w:rsidRPr="00481ACF">
              <w:t>Classroom desks and tables </w:t>
            </w:r>
          </w:p>
          <w:p w14:paraId="3BCB44E4" w14:textId="77777777" w:rsidR="00481ACF" w:rsidRPr="00481ACF" w:rsidRDefault="00481ACF" w:rsidP="00BD327A">
            <w:pPr>
              <w:pStyle w:val="ListParagraph"/>
              <w:numPr>
                <w:ilvl w:val="0"/>
                <w:numId w:val="10"/>
              </w:numPr>
            </w:pPr>
            <w:r w:rsidRPr="00481ACF">
              <w:t>Bathroom facilities (including taps and flush buttons)</w:t>
            </w:r>
          </w:p>
          <w:p w14:paraId="001EC2C9" w14:textId="77777777" w:rsidR="00481ACF" w:rsidRPr="00481ACF" w:rsidRDefault="00481ACF" w:rsidP="00BD327A">
            <w:pPr>
              <w:pStyle w:val="ListParagraph"/>
              <w:numPr>
                <w:ilvl w:val="0"/>
                <w:numId w:val="10"/>
              </w:numPr>
            </w:pPr>
            <w:r w:rsidRPr="00481ACF">
              <w:t>Door and window handles </w:t>
            </w:r>
          </w:p>
          <w:p w14:paraId="37235856" w14:textId="77777777" w:rsidR="00481ACF" w:rsidRPr="00481ACF" w:rsidRDefault="00481ACF" w:rsidP="00BD327A">
            <w:pPr>
              <w:pStyle w:val="ListParagraph"/>
              <w:numPr>
                <w:ilvl w:val="0"/>
                <w:numId w:val="10"/>
              </w:numPr>
            </w:pPr>
            <w:r w:rsidRPr="00481ACF">
              <w:t>Furniture </w:t>
            </w:r>
          </w:p>
          <w:p w14:paraId="6200A160" w14:textId="77777777" w:rsidR="00481ACF" w:rsidRPr="00481ACF" w:rsidRDefault="00481ACF" w:rsidP="00BD327A">
            <w:pPr>
              <w:pStyle w:val="ListParagraph"/>
              <w:numPr>
                <w:ilvl w:val="0"/>
                <w:numId w:val="10"/>
              </w:numPr>
            </w:pPr>
            <w:r w:rsidRPr="00481ACF">
              <w:t>Light switches </w:t>
            </w:r>
          </w:p>
          <w:p w14:paraId="4D3BC8B3" w14:textId="77777777" w:rsidR="00481ACF" w:rsidRPr="00481ACF" w:rsidRDefault="00481ACF" w:rsidP="00BD327A">
            <w:pPr>
              <w:pStyle w:val="ListParagraph"/>
              <w:numPr>
                <w:ilvl w:val="0"/>
                <w:numId w:val="10"/>
              </w:numPr>
            </w:pPr>
            <w:r w:rsidRPr="00481ACF">
              <w:t>Reception desks</w:t>
            </w:r>
          </w:p>
          <w:p w14:paraId="098F594A" w14:textId="77777777" w:rsidR="00481ACF" w:rsidRPr="00481ACF" w:rsidRDefault="00481ACF" w:rsidP="00BD327A">
            <w:pPr>
              <w:pStyle w:val="ListParagraph"/>
              <w:numPr>
                <w:ilvl w:val="0"/>
                <w:numId w:val="10"/>
              </w:numPr>
            </w:pPr>
            <w:r w:rsidRPr="00481ACF">
              <w:t>Teaching and learning aids </w:t>
            </w:r>
          </w:p>
          <w:p w14:paraId="5B6132B0" w14:textId="77777777" w:rsidR="00481ACF" w:rsidRPr="00481ACF" w:rsidRDefault="00481ACF" w:rsidP="00BD327A">
            <w:pPr>
              <w:pStyle w:val="ListParagraph"/>
              <w:numPr>
                <w:ilvl w:val="0"/>
                <w:numId w:val="10"/>
              </w:numPr>
            </w:pPr>
            <w:r w:rsidRPr="00481ACF">
              <w:lastRenderedPageBreak/>
              <w:t>Computer equipment (including keyboards and mouse)</w:t>
            </w:r>
          </w:p>
          <w:p w14:paraId="3AE27CBA" w14:textId="77777777" w:rsidR="00481ACF" w:rsidRPr="00481ACF" w:rsidRDefault="00481ACF" w:rsidP="00BD327A">
            <w:pPr>
              <w:pStyle w:val="ListParagraph"/>
              <w:numPr>
                <w:ilvl w:val="0"/>
                <w:numId w:val="10"/>
              </w:numPr>
            </w:pPr>
            <w:r w:rsidRPr="00481ACF">
              <w:t>Sports equipment </w:t>
            </w:r>
          </w:p>
          <w:p w14:paraId="1DD7CFE7" w14:textId="77777777" w:rsidR="00481ACF" w:rsidRPr="00481ACF" w:rsidRDefault="00481ACF" w:rsidP="00BD327A">
            <w:pPr>
              <w:pStyle w:val="ListParagraph"/>
              <w:numPr>
                <w:ilvl w:val="0"/>
                <w:numId w:val="10"/>
              </w:numPr>
            </w:pPr>
            <w:r w:rsidRPr="00481ACF">
              <w:t xml:space="preserve">Toys </w:t>
            </w:r>
          </w:p>
          <w:p w14:paraId="7B4F8CB5" w14:textId="77777777" w:rsidR="00481ACF" w:rsidRPr="00481ACF" w:rsidRDefault="00481ACF" w:rsidP="00BD327A">
            <w:pPr>
              <w:pStyle w:val="ListParagraph"/>
              <w:numPr>
                <w:ilvl w:val="0"/>
                <w:numId w:val="10"/>
              </w:numPr>
            </w:pPr>
            <w:r w:rsidRPr="00481ACF">
              <w:t>Telephones </w:t>
            </w:r>
          </w:p>
          <w:p w14:paraId="35D5FA02" w14:textId="77777777" w:rsidR="00481ACF" w:rsidRPr="00481ACF" w:rsidRDefault="00481ACF" w:rsidP="00BD327A">
            <w:pPr>
              <w:pStyle w:val="ListParagraph"/>
              <w:numPr>
                <w:ilvl w:val="0"/>
                <w:numId w:val="10"/>
              </w:numPr>
            </w:pPr>
            <w:r w:rsidRPr="00481ACF">
              <w:t>Fingerprint scanners </w:t>
            </w:r>
          </w:p>
        </w:tc>
        <w:tc>
          <w:tcPr>
            <w:tcW w:w="708" w:type="dxa"/>
            <w:shd w:val="clear" w:color="auto" w:fill="auto"/>
            <w:tcMar>
              <w:top w:w="113" w:type="dxa"/>
              <w:bottom w:w="113" w:type="dxa"/>
            </w:tcMar>
          </w:tcPr>
          <w:p w14:paraId="6CE4FB1C" w14:textId="77777777" w:rsidR="00481ACF" w:rsidRPr="00481ACF" w:rsidRDefault="00481ACF" w:rsidP="00481ACF">
            <w:pPr>
              <w:rPr>
                <w:lang w:val="en-US"/>
              </w:rPr>
            </w:pPr>
          </w:p>
        </w:tc>
      </w:tr>
      <w:tr w:rsidR="00BC6D08" w:rsidRPr="00481ACF" w14:paraId="3C7E13D8" w14:textId="77777777" w:rsidTr="00481ACF">
        <w:tc>
          <w:tcPr>
            <w:tcW w:w="8931" w:type="dxa"/>
            <w:shd w:val="clear" w:color="auto" w:fill="auto"/>
            <w:tcMar>
              <w:top w:w="113" w:type="dxa"/>
              <w:bottom w:w="113" w:type="dxa"/>
            </w:tcMar>
          </w:tcPr>
          <w:p w14:paraId="03926308" w14:textId="0228B51E" w:rsidR="00BC6D08" w:rsidRPr="00481ACF" w:rsidRDefault="00BC6D08" w:rsidP="00481ACF">
            <w:pPr>
              <w:rPr>
                <w:lang w:val="en-US"/>
              </w:rPr>
            </w:pPr>
            <w:r w:rsidRPr="00BC6D08">
              <w:rPr>
                <w:lang w:val="en-US"/>
              </w:rPr>
              <w:t>Remove rubbish daily and dispose of it safely.</w:t>
            </w:r>
          </w:p>
        </w:tc>
        <w:tc>
          <w:tcPr>
            <w:tcW w:w="708" w:type="dxa"/>
            <w:shd w:val="clear" w:color="auto" w:fill="auto"/>
            <w:tcMar>
              <w:top w:w="113" w:type="dxa"/>
              <w:bottom w:w="113" w:type="dxa"/>
            </w:tcMar>
          </w:tcPr>
          <w:p w14:paraId="21EDD7D7" w14:textId="77777777" w:rsidR="00BC6D08" w:rsidRPr="00481ACF" w:rsidRDefault="00BC6D08" w:rsidP="00481ACF">
            <w:pPr>
              <w:rPr>
                <w:lang w:val="en-US"/>
              </w:rPr>
            </w:pPr>
          </w:p>
        </w:tc>
      </w:tr>
    </w:tbl>
    <w:p w14:paraId="09D3CEE8" w14:textId="77777777" w:rsidR="003864EB" w:rsidRDefault="003864EB" w:rsidP="0085680A">
      <w:pPr>
        <w:rPr>
          <w:b/>
          <w:color w:val="FF0000"/>
          <w:sz w:val="28"/>
          <w:szCs w:val="28"/>
          <w:lang w:val="en-US"/>
        </w:rPr>
      </w:pPr>
      <w:bookmarkStart w:id="8" w:name="_Hlk40258007"/>
    </w:p>
    <w:tbl>
      <w:tblPr>
        <w:tblStyle w:val="TableGrid"/>
        <w:tblW w:w="9634" w:type="dxa"/>
        <w:tblLook w:val="04A0" w:firstRow="1" w:lastRow="0" w:firstColumn="1" w:lastColumn="0" w:noHBand="0" w:noVBand="1"/>
      </w:tblPr>
      <w:tblGrid>
        <w:gridCol w:w="9634"/>
      </w:tblGrid>
      <w:tr w:rsidR="00D51D36" w14:paraId="30AEA957" w14:textId="77777777" w:rsidTr="00D51D36">
        <w:tc>
          <w:tcPr>
            <w:tcW w:w="9634" w:type="dxa"/>
          </w:tcPr>
          <w:p w14:paraId="3F54BB9F" w14:textId="01F393F0" w:rsidR="00D51D36" w:rsidRDefault="00D51D36" w:rsidP="006F0F00">
            <w:pPr>
              <w:pStyle w:val="Style1-sectionheading"/>
              <w:numPr>
                <w:ilvl w:val="0"/>
                <w:numId w:val="26"/>
              </w:numPr>
            </w:pPr>
            <w:bookmarkStart w:id="9" w:name="_Toc41060810"/>
            <w:r w:rsidRPr="00437EAC">
              <w:t>Cleaning if there’s been a suspected case in school</w:t>
            </w:r>
            <w:bookmarkEnd w:id="9"/>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D00BED" w:rsidRPr="00A34CE7" w14:paraId="3DA9C18E"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7D77CCD" w14:textId="77777777" w:rsidR="00D00BED" w:rsidRPr="00BE0BFC" w:rsidRDefault="00D00BED"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40DB71CE" w14:textId="77777777" w:rsidR="00D00BED" w:rsidRPr="00A34CE7" w:rsidRDefault="00D00BED"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054775" w:rsidRPr="0085680A" w14:paraId="35B9989E" w14:textId="77777777" w:rsidTr="00F37CAC">
        <w:tc>
          <w:tcPr>
            <w:tcW w:w="8931" w:type="dxa"/>
            <w:shd w:val="clear" w:color="auto" w:fill="auto"/>
            <w:tcMar>
              <w:top w:w="113" w:type="dxa"/>
              <w:bottom w:w="113" w:type="dxa"/>
            </w:tcMa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634"/>
            </w:tblGrid>
            <w:tr w:rsidR="00F268A2" w:rsidRPr="008228F3" w14:paraId="2E2F561E" w14:textId="77777777" w:rsidTr="00F268A2">
              <w:trPr>
                <w:tblCellSpacing w:w="15" w:type="dxa"/>
              </w:trPr>
              <w:tc>
                <w:tcPr>
                  <w:tcW w:w="0" w:type="auto"/>
                  <w:vAlign w:val="center"/>
                  <w:hideMark/>
                </w:tcPr>
                <w:p w14:paraId="358145DB" w14:textId="77777777" w:rsidR="00F268A2" w:rsidRPr="008228F3" w:rsidRDefault="00F268A2" w:rsidP="00F268A2"/>
              </w:tc>
              <w:tc>
                <w:tcPr>
                  <w:tcW w:w="0" w:type="auto"/>
                  <w:vAlign w:val="center"/>
                  <w:hideMark/>
                </w:tcPr>
                <w:p w14:paraId="3B61B37B" w14:textId="77777777" w:rsidR="00F268A2" w:rsidRPr="008228F3" w:rsidRDefault="00F268A2" w:rsidP="00F268A2">
                  <w:pPr>
                    <w:rPr>
                      <w:sz w:val="24"/>
                      <w:szCs w:val="24"/>
                    </w:rPr>
                  </w:pPr>
                  <w:r w:rsidRPr="008228F3">
                    <w:t xml:space="preserve">Read the guidance on </w:t>
                  </w:r>
                  <w:hyperlink r:id="rId30" w:history="1">
                    <w:r w:rsidRPr="008228F3">
                      <w:rPr>
                        <w:rStyle w:val="Hyperlink"/>
                      </w:rPr>
                      <w:t>implementing protective measures in education and childcare settings</w:t>
                    </w:r>
                  </w:hyperlink>
                  <w:r w:rsidRPr="008228F3">
                    <w:t xml:space="preserve"> and agree how this will be implemented in your school, including agreeing on any necessary updated health and safety policy and risk assessments.</w:t>
                  </w:r>
                </w:p>
              </w:tc>
            </w:tr>
          </w:tbl>
          <w:p w14:paraId="526DDDB7" w14:textId="0EBBC07D" w:rsidR="00E57F99" w:rsidRPr="008228F3" w:rsidRDefault="00FA01F8" w:rsidP="00E57F99">
            <w:pPr>
              <w:pStyle w:val="ListParagraph"/>
              <w:numPr>
                <w:ilvl w:val="0"/>
                <w:numId w:val="30"/>
              </w:numPr>
            </w:pPr>
            <w:r w:rsidRPr="008228F3">
              <w:t>d</w:t>
            </w:r>
            <w:r w:rsidR="00E57F99" w:rsidRPr="008228F3">
              <w:t>ecide what an enhanced cleaning schedule looks like and how it will be implemented in your school (for example, how often, when/if an additional clean is necessary) and how you will ensure sufficiency of supplies</w:t>
            </w:r>
          </w:p>
          <w:p w14:paraId="600636B8" w14:textId="4E618CB3" w:rsidR="00614453" w:rsidRPr="008228F3" w:rsidRDefault="004173DA" w:rsidP="00E57F99">
            <w:pPr>
              <w:pStyle w:val="ListParagraph"/>
              <w:numPr>
                <w:ilvl w:val="0"/>
                <w:numId w:val="30"/>
              </w:numPr>
            </w:pPr>
            <w:r w:rsidRPr="008228F3">
              <w:t>d</w:t>
            </w:r>
            <w:r w:rsidR="00F66A55" w:rsidRPr="008228F3">
              <w:t>ecide the approach to enhance hygiene (for example, toilet use, hand washing) and decide on policy related to usually shared items (for example, books, toys, practical equipment)</w:t>
            </w:r>
          </w:p>
          <w:p w14:paraId="6D29FA32" w14:textId="218DA8DE" w:rsidR="008228F3" w:rsidRPr="008228F3" w:rsidRDefault="004173DA" w:rsidP="008228F3">
            <w:pPr>
              <w:pStyle w:val="ListParagraph"/>
              <w:numPr>
                <w:ilvl w:val="0"/>
                <w:numId w:val="30"/>
              </w:numPr>
            </w:pPr>
            <w:r w:rsidRPr="008228F3">
              <w:t>Staff will need to explicitly teach and supervise health and hygiene arrangements such as handwashing, tissue disposal and toilet flushing.</w:t>
            </w:r>
          </w:p>
        </w:tc>
        <w:tc>
          <w:tcPr>
            <w:tcW w:w="708" w:type="dxa"/>
            <w:shd w:val="clear" w:color="auto" w:fill="auto"/>
            <w:tcMar>
              <w:top w:w="113" w:type="dxa"/>
              <w:bottom w:w="113" w:type="dxa"/>
            </w:tcMar>
          </w:tcPr>
          <w:p w14:paraId="7E704FFD" w14:textId="77777777" w:rsidR="00054775" w:rsidRPr="0085680A" w:rsidRDefault="00054775" w:rsidP="0085680A">
            <w:pPr>
              <w:rPr>
                <w:lang w:val="en-US"/>
              </w:rPr>
            </w:pPr>
          </w:p>
        </w:tc>
      </w:tr>
      <w:tr w:rsidR="0085680A" w:rsidRPr="0085680A" w14:paraId="4A39CF7D" w14:textId="77777777" w:rsidTr="00F37CAC">
        <w:tc>
          <w:tcPr>
            <w:tcW w:w="8931" w:type="dxa"/>
            <w:shd w:val="clear" w:color="auto" w:fill="auto"/>
            <w:tcMar>
              <w:top w:w="113" w:type="dxa"/>
              <w:bottom w:w="113" w:type="dxa"/>
            </w:tcMar>
          </w:tcPr>
          <w:p w14:paraId="62CE25A3" w14:textId="703E307D" w:rsidR="0085680A" w:rsidRPr="008228F3" w:rsidRDefault="0085680A" w:rsidP="0085680A">
            <w:r w:rsidRPr="008228F3">
              <w:t xml:space="preserve">Clean surfaces the person has </w:t>
            </w:r>
            <w:proofErr w:type="gramStart"/>
            <w:r w:rsidRPr="008228F3">
              <w:t>come into contact with</w:t>
            </w:r>
            <w:proofErr w:type="gramEnd"/>
            <w:r w:rsidRPr="008228F3">
              <w:t>, including:</w:t>
            </w:r>
          </w:p>
          <w:p w14:paraId="1986C8C4" w14:textId="77777777" w:rsidR="0085680A" w:rsidRPr="008228F3" w:rsidRDefault="0085680A" w:rsidP="00233F73">
            <w:pPr>
              <w:pStyle w:val="ListParagraph"/>
              <w:numPr>
                <w:ilvl w:val="0"/>
                <w:numId w:val="12"/>
              </w:numPr>
            </w:pPr>
            <w:r w:rsidRPr="008228F3">
              <w:t>Objects which are visibly contaminated with body fluids</w:t>
            </w:r>
          </w:p>
          <w:p w14:paraId="62D0C5EB" w14:textId="77777777" w:rsidR="0085680A" w:rsidRPr="008228F3" w:rsidRDefault="0085680A" w:rsidP="00233F73">
            <w:pPr>
              <w:pStyle w:val="ListParagraph"/>
              <w:numPr>
                <w:ilvl w:val="0"/>
                <w:numId w:val="12"/>
              </w:numPr>
            </w:pPr>
            <w:r w:rsidRPr="008228F3">
              <w:t>All potentially contaminated high-contact areas (e.g. bathrooms, door handles, telephones, grab-rails in corridors and stairwells)</w:t>
            </w:r>
          </w:p>
          <w:p w14:paraId="7E45A37B" w14:textId="27DA1741" w:rsidR="0085680A" w:rsidRPr="008228F3" w:rsidRDefault="0085680A" w:rsidP="00233F73">
            <w:pPr>
              <w:pStyle w:val="ListParagraph"/>
              <w:numPr>
                <w:ilvl w:val="0"/>
                <w:numId w:val="12"/>
              </w:numPr>
            </w:pPr>
            <w:r w:rsidRPr="008228F3">
              <w:t>You don’t need to speci</w:t>
            </w:r>
            <w:r w:rsidR="00BE0BFC">
              <w:t>fic</w:t>
            </w:r>
            <w:r w:rsidRPr="008228F3">
              <w:t>ally clean public areas they’ve passed through briefly (e.g. corridors) which aren’t visibly contaminated with body fluids</w:t>
            </w:r>
          </w:p>
        </w:tc>
        <w:tc>
          <w:tcPr>
            <w:tcW w:w="708" w:type="dxa"/>
            <w:shd w:val="clear" w:color="auto" w:fill="auto"/>
            <w:tcMar>
              <w:top w:w="113" w:type="dxa"/>
              <w:bottom w:w="113" w:type="dxa"/>
            </w:tcMar>
          </w:tcPr>
          <w:p w14:paraId="509DA117" w14:textId="77777777" w:rsidR="0085680A" w:rsidRPr="0085680A" w:rsidRDefault="0085680A" w:rsidP="0085680A">
            <w:pPr>
              <w:rPr>
                <w:lang w:val="en-US"/>
              </w:rPr>
            </w:pPr>
          </w:p>
        </w:tc>
      </w:tr>
      <w:tr w:rsidR="0085680A" w:rsidRPr="0085680A" w14:paraId="3825E46F" w14:textId="77777777" w:rsidTr="00F37CAC">
        <w:tc>
          <w:tcPr>
            <w:tcW w:w="8931" w:type="dxa"/>
            <w:shd w:val="clear" w:color="auto" w:fill="auto"/>
            <w:tcMar>
              <w:top w:w="113" w:type="dxa"/>
              <w:bottom w:w="113" w:type="dxa"/>
            </w:tcMar>
          </w:tcPr>
          <w:p w14:paraId="26D9C9F9" w14:textId="77777777" w:rsidR="0085680A" w:rsidRPr="0085680A" w:rsidRDefault="0085680A" w:rsidP="0085680A">
            <w:r w:rsidRPr="0085680A">
              <w:t>When cleaning hard surfaces and sanitary fittings, use either:</w:t>
            </w:r>
          </w:p>
          <w:p w14:paraId="0C262DF3" w14:textId="77777777" w:rsidR="0085680A" w:rsidRPr="0085680A" w:rsidRDefault="0085680A" w:rsidP="00233F73">
            <w:pPr>
              <w:pStyle w:val="ListParagraph"/>
              <w:numPr>
                <w:ilvl w:val="0"/>
                <w:numId w:val="13"/>
              </w:numPr>
            </w:pPr>
            <w:r w:rsidRPr="0085680A">
              <w:t>Disposable cloths, or</w:t>
            </w:r>
          </w:p>
          <w:p w14:paraId="2FBD8A9C" w14:textId="77777777" w:rsidR="0085680A" w:rsidRPr="0085680A" w:rsidRDefault="0085680A" w:rsidP="00233F73">
            <w:pPr>
              <w:pStyle w:val="ListParagraph"/>
              <w:numPr>
                <w:ilvl w:val="0"/>
                <w:numId w:val="13"/>
              </w:numPr>
            </w:pPr>
            <w:r w:rsidRPr="0085680A">
              <w:t>Paper rolls and disposable mop heads</w:t>
            </w:r>
          </w:p>
        </w:tc>
        <w:tc>
          <w:tcPr>
            <w:tcW w:w="708" w:type="dxa"/>
            <w:shd w:val="clear" w:color="auto" w:fill="auto"/>
            <w:tcMar>
              <w:top w:w="113" w:type="dxa"/>
              <w:bottom w:w="113" w:type="dxa"/>
            </w:tcMar>
          </w:tcPr>
          <w:p w14:paraId="157B5984" w14:textId="77777777" w:rsidR="0085680A" w:rsidRPr="0085680A" w:rsidRDefault="0085680A" w:rsidP="0085680A">
            <w:pPr>
              <w:rPr>
                <w:lang w:val="en-US"/>
              </w:rPr>
            </w:pPr>
          </w:p>
        </w:tc>
      </w:tr>
      <w:bookmarkEnd w:id="8"/>
      <w:tr w:rsidR="0085680A" w:rsidRPr="0085680A" w14:paraId="341AA487" w14:textId="77777777" w:rsidTr="00F37CAC">
        <w:tc>
          <w:tcPr>
            <w:tcW w:w="8931" w:type="dxa"/>
            <w:shd w:val="clear" w:color="auto" w:fill="auto"/>
            <w:tcMar>
              <w:top w:w="113" w:type="dxa"/>
              <w:bottom w:w="113" w:type="dxa"/>
            </w:tcMar>
          </w:tcPr>
          <w:p w14:paraId="20B95B1B" w14:textId="77777777" w:rsidR="0085680A" w:rsidRPr="0085680A" w:rsidRDefault="0085680A" w:rsidP="0085680A">
            <w:r w:rsidRPr="0085680A">
              <w:t>When cleaning and disinfecting, use either:</w:t>
            </w:r>
          </w:p>
          <w:p w14:paraId="01E8DA0D" w14:textId="77777777" w:rsidR="0085680A" w:rsidRPr="0085680A" w:rsidRDefault="0085680A" w:rsidP="00233F73">
            <w:pPr>
              <w:pStyle w:val="ListParagraph"/>
              <w:numPr>
                <w:ilvl w:val="0"/>
                <w:numId w:val="14"/>
              </w:numPr>
            </w:pPr>
            <w:r w:rsidRPr="0085680A">
              <w:t>A combined detergent/disinfectant solution at a dilution of 1,000 parts per million available chlorine</w:t>
            </w:r>
          </w:p>
          <w:p w14:paraId="5D01E3E3" w14:textId="77777777" w:rsidR="0085680A" w:rsidRPr="0085680A" w:rsidRDefault="0085680A" w:rsidP="00962FFF">
            <w:pPr>
              <w:pStyle w:val="ListParagraph"/>
              <w:numPr>
                <w:ilvl w:val="0"/>
                <w:numId w:val="14"/>
              </w:numPr>
            </w:pPr>
            <w:r w:rsidRPr="0085680A">
              <w:t>A household detergent, followed by a disinfectant with the same dilution as above</w:t>
            </w:r>
          </w:p>
          <w:p w14:paraId="2C905A07" w14:textId="77777777" w:rsidR="0085680A" w:rsidRPr="0085680A" w:rsidRDefault="0085680A" w:rsidP="00962FFF">
            <w:pPr>
              <w:pStyle w:val="ListParagraph"/>
              <w:numPr>
                <w:ilvl w:val="0"/>
                <w:numId w:val="14"/>
              </w:numPr>
            </w:pPr>
            <w:r w:rsidRPr="00962FFF">
              <w:rPr>
                <w:lang w:val="en-US"/>
              </w:rPr>
              <w:lastRenderedPageBreak/>
              <w:t>An alternative disinfectant, that’s effective against enveloped viruses</w:t>
            </w:r>
          </w:p>
        </w:tc>
        <w:tc>
          <w:tcPr>
            <w:tcW w:w="708" w:type="dxa"/>
            <w:shd w:val="clear" w:color="auto" w:fill="auto"/>
            <w:tcMar>
              <w:top w:w="113" w:type="dxa"/>
              <w:bottom w:w="113" w:type="dxa"/>
            </w:tcMar>
          </w:tcPr>
          <w:p w14:paraId="38DA91DD" w14:textId="77777777" w:rsidR="0085680A" w:rsidRPr="0085680A" w:rsidRDefault="0085680A" w:rsidP="0085680A">
            <w:pPr>
              <w:rPr>
                <w:lang w:val="en-US"/>
              </w:rPr>
            </w:pPr>
          </w:p>
        </w:tc>
      </w:tr>
      <w:tr w:rsidR="0085680A" w:rsidRPr="0085680A" w14:paraId="5CDD7756" w14:textId="77777777" w:rsidTr="00F37CAC">
        <w:tc>
          <w:tcPr>
            <w:tcW w:w="8931" w:type="dxa"/>
            <w:shd w:val="clear" w:color="auto" w:fill="auto"/>
            <w:tcMar>
              <w:top w:w="113" w:type="dxa"/>
              <w:bottom w:w="113" w:type="dxa"/>
            </w:tcMar>
          </w:tcPr>
          <w:p w14:paraId="7D268F54" w14:textId="77777777" w:rsidR="0085680A" w:rsidRPr="0085680A" w:rsidRDefault="0085680A" w:rsidP="0085680A">
            <w:r w:rsidRPr="0085680A">
              <w:t>Make sure all cleaning staff:</w:t>
            </w:r>
          </w:p>
          <w:p w14:paraId="4B5583E0" w14:textId="77777777" w:rsidR="0085680A" w:rsidRPr="0085680A" w:rsidRDefault="0085680A" w:rsidP="00962FFF">
            <w:pPr>
              <w:pStyle w:val="ListParagraph"/>
              <w:numPr>
                <w:ilvl w:val="0"/>
                <w:numId w:val="15"/>
              </w:numPr>
            </w:pPr>
            <w:r w:rsidRPr="00962FFF">
              <w:rPr>
                <w:lang w:val="en-US"/>
              </w:rPr>
              <w:t xml:space="preserve">Wear disposable gloves and apron  </w:t>
            </w:r>
          </w:p>
          <w:p w14:paraId="2AB0F3AE" w14:textId="77777777" w:rsidR="0085680A" w:rsidRPr="0085680A" w:rsidRDefault="0085680A" w:rsidP="00962FFF">
            <w:pPr>
              <w:pStyle w:val="ListParagraph"/>
              <w:numPr>
                <w:ilvl w:val="0"/>
                <w:numId w:val="15"/>
              </w:numPr>
            </w:pPr>
            <w:r w:rsidRPr="00962FFF">
              <w:rPr>
                <w:lang w:val="en-US"/>
              </w:rPr>
              <w:t xml:space="preserve">Wash their hands with soap and water once they remove their gloves and apron </w:t>
            </w:r>
          </w:p>
          <w:p w14:paraId="618122BD" w14:textId="4A3D0947" w:rsidR="0085680A" w:rsidRPr="0085680A" w:rsidRDefault="0085680A" w:rsidP="0085680A">
            <w:pPr>
              <w:rPr>
                <w:lang w:val="en-US"/>
              </w:rPr>
            </w:pPr>
            <w:r w:rsidRPr="0085680A">
              <w:rPr>
                <w:lang w:val="en-US"/>
              </w:rPr>
              <w:t>If there's a higher level of contamination (e.g. the individual has slept somewhere) or there's visible contamination with body fluids, you might need to provide cleaning staff with a surgical mask</w:t>
            </w:r>
            <w:r w:rsidR="00BE23BC">
              <w:rPr>
                <w:lang w:val="en-US"/>
              </w:rPr>
              <w:t>, aprons and gloves</w:t>
            </w:r>
            <w:r w:rsidRPr="0085680A">
              <w:rPr>
                <w:lang w:val="en-US"/>
              </w:rPr>
              <w:t>. The local health protection team's risk assessment will let you know if you need this equipment.</w:t>
            </w:r>
          </w:p>
        </w:tc>
        <w:tc>
          <w:tcPr>
            <w:tcW w:w="708" w:type="dxa"/>
            <w:shd w:val="clear" w:color="auto" w:fill="auto"/>
            <w:tcMar>
              <w:top w:w="113" w:type="dxa"/>
              <w:bottom w:w="113" w:type="dxa"/>
            </w:tcMar>
          </w:tcPr>
          <w:p w14:paraId="321EA645" w14:textId="77777777" w:rsidR="0085680A" w:rsidRPr="0085680A" w:rsidRDefault="0085680A" w:rsidP="0085680A">
            <w:pPr>
              <w:rPr>
                <w:lang w:val="en-US"/>
              </w:rPr>
            </w:pPr>
          </w:p>
        </w:tc>
      </w:tr>
      <w:tr w:rsidR="0085680A" w:rsidRPr="0085680A" w14:paraId="5DC251A7" w14:textId="77777777" w:rsidTr="00F37CAC">
        <w:tc>
          <w:tcPr>
            <w:tcW w:w="8931" w:type="dxa"/>
            <w:shd w:val="clear" w:color="auto" w:fill="auto"/>
            <w:tcMar>
              <w:top w:w="113" w:type="dxa"/>
              <w:bottom w:w="113" w:type="dxa"/>
            </w:tcMar>
          </w:tcPr>
          <w:p w14:paraId="37380904" w14:textId="77777777" w:rsidR="0085680A" w:rsidRPr="0085680A" w:rsidRDefault="0085680A" w:rsidP="0085680A">
            <w:r w:rsidRPr="0085680A">
              <w:t xml:space="preserve">Wash any possibly contaminated fabric items, like curtains and beddings, in a washing machine. </w:t>
            </w:r>
            <w:r w:rsidRPr="0085680A">
              <w:rPr>
                <w:lang w:val="en-US"/>
              </w:rPr>
              <w:t>Clean and disinfect anything used for transporting these items with standard cleaning products.</w:t>
            </w:r>
          </w:p>
        </w:tc>
        <w:tc>
          <w:tcPr>
            <w:tcW w:w="708" w:type="dxa"/>
            <w:shd w:val="clear" w:color="auto" w:fill="auto"/>
            <w:tcMar>
              <w:top w:w="113" w:type="dxa"/>
              <w:bottom w:w="113" w:type="dxa"/>
            </w:tcMar>
          </w:tcPr>
          <w:p w14:paraId="7BBEB212" w14:textId="77777777" w:rsidR="0085680A" w:rsidRPr="0085680A" w:rsidRDefault="0085680A" w:rsidP="0085680A">
            <w:pPr>
              <w:rPr>
                <w:lang w:val="en-US"/>
              </w:rPr>
            </w:pPr>
          </w:p>
        </w:tc>
      </w:tr>
      <w:tr w:rsidR="0085680A" w:rsidRPr="0085680A" w14:paraId="622F8731" w14:textId="77777777" w:rsidTr="00F37CAC">
        <w:tc>
          <w:tcPr>
            <w:tcW w:w="8931" w:type="dxa"/>
            <w:shd w:val="clear" w:color="auto" w:fill="auto"/>
            <w:tcMar>
              <w:top w:w="113" w:type="dxa"/>
              <w:bottom w:w="113" w:type="dxa"/>
            </w:tcMar>
          </w:tcPr>
          <w:p w14:paraId="02C349EA" w14:textId="77777777" w:rsidR="0085680A" w:rsidRPr="0085680A" w:rsidRDefault="0085680A" w:rsidP="0085680A">
            <w:r w:rsidRPr="0085680A">
              <w:t>Launder any possibly contaminated items on the hottest temperature the fabric will tolerate.</w:t>
            </w:r>
          </w:p>
        </w:tc>
        <w:tc>
          <w:tcPr>
            <w:tcW w:w="708" w:type="dxa"/>
            <w:shd w:val="clear" w:color="auto" w:fill="auto"/>
            <w:tcMar>
              <w:top w:w="113" w:type="dxa"/>
              <w:bottom w:w="113" w:type="dxa"/>
            </w:tcMar>
          </w:tcPr>
          <w:p w14:paraId="18F74C1C" w14:textId="77777777" w:rsidR="0085680A" w:rsidRPr="0085680A" w:rsidRDefault="0085680A" w:rsidP="0085680A">
            <w:pPr>
              <w:rPr>
                <w:lang w:val="en-US"/>
              </w:rPr>
            </w:pPr>
          </w:p>
        </w:tc>
      </w:tr>
      <w:tr w:rsidR="0085680A" w:rsidRPr="0085680A" w14:paraId="34B69F48" w14:textId="77777777" w:rsidTr="00F37CAC">
        <w:tc>
          <w:tcPr>
            <w:tcW w:w="8931" w:type="dxa"/>
            <w:shd w:val="clear" w:color="auto" w:fill="auto"/>
            <w:tcMar>
              <w:top w:w="113" w:type="dxa"/>
              <w:bottom w:w="113" w:type="dxa"/>
            </w:tcMar>
          </w:tcPr>
          <w:p w14:paraId="54625C69" w14:textId="77777777" w:rsidR="0085680A" w:rsidRPr="0085680A" w:rsidRDefault="0085680A" w:rsidP="0085680A">
            <w:r w:rsidRPr="0085680A">
              <w:t>If items can’t be cleaned using detergents or laundering (e.g. upholstered furniture), use steam cleaning.</w:t>
            </w:r>
          </w:p>
        </w:tc>
        <w:tc>
          <w:tcPr>
            <w:tcW w:w="708" w:type="dxa"/>
            <w:shd w:val="clear" w:color="auto" w:fill="auto"/>
            <w:tcMar>
              <w:top w:w="113" w:type="dxa"/>
              <w:bottom w:w="113" w:type="dxa"/>
            </w:tcMar>
          </w:tcPr>
          <w:p w14:paraId="5C7FFA6A" w14:textId="77777777" w:rsidR="0085680A" w:rsidRPr="0085680A" w:rsidRDefault="0085680A" w:rsidP="0085680A">
            <w:pPr>
              <w:rPr>
                <w:lang w:val="en-US"/>
              </w:rPr>
            </w:pPr>
          </w:p>
        </w:tc>
      </w:tr>
      <w:tr w:rsidR="0085680A" w:rsidRPr="0085680A" w14:paraId="65AD5929" w14:textId="77777777" w:rsidTr="00F37CAC">
        <w:tc>
          <w:tcPr>
            <w:tcW w:w="8931" w:type="dxa"/>
            <w:shd w:val="clear" w:color="auto" w:fill="auto"/>
            <w:tcMar>
              <w:top w:w="113" w:type="dxa"/>
              <w:bottom w:w="113" w:type="dxa"/>
            </w:tcMar>
          </w:tcPr>
          <w:p w14:paraId="5D0960C6" w14:textId="77777777" w:rsidR="0085680A" w:rsidRPr="0085680A" w:rsidRDefault="0085680A" w:rsidP="0085680A">
            <w:r w:rsidRPr="0085680A">
              <w:t>Dispose of any items that are heavily soiled or contaminated with body fluids.</w:t>
            </w:r>
          </w:p>
        </w:tc>
        <w:tc>
          <w:tcPr>
            <w:tcW w:w="708" w:type="dxa"/>
            <w:shd w:val="clear" w:color="auto" w:fill="auto"/>
            <w:tcMar>
              <w:top w:w="113" w:type="dxa"/>
              <w:bottom w:w="113" w:type="dxa"/>
            </w:tcMar>
          </w:tcPr>
          <w:p w14:paraId="4BD2810B" w14:textId="77777777" w:rsidR="0085680A" w:rsidRPr="0085680A" w:rsidRDefault="0085680A" w:rsidP="0085680A">
            <w:pPr>
              <w:rPr>
                <w:lang w:val="en-US"/>
              </w:rPr>
            </w:pPr>
          </w:p>
        </w:tc>
      </w:tr>
      <w:tr w:rsidR="0085680A" w:rsidRPr="0085680A" w14:paraId="2DDDE1D9" w14:textId="77777777" w:rsidTr="00F37CAC">
        <w:tc>
          <w:tcPr>
            <w:tcW w:w="8931" w:type="dxa"/>
            <w:shd w:val="clear" w:color="auto" w:fill="auto"/>
            <w:tcMar>
              <w:top w:w="113" w:type="dxa"/>
              <w:bottom w:w="113" w:type="dxa"/>
            </w:tcMar>
          </w:tcPr>
          <w:p w14:paraId="464275C0" w14:textId="77777777" w:rsidR="0085680A" w:rsidRPr="0085680A" w:rsidRDefault="0085680A" w:rsidP="0085680A">
            <w:r w:rsidRPr="0085680A">
              <w:t>Keep any waste from possible cases and cleaning of those areas (e.g. tissues, disposable cloths and mop heads) in a plastic rubbish bag and tie when full.</w:t>
            </w:r>
          </w:p>
        </w:tc>
        <w:tc>
          <w:tcPr>
            <w:tcW w:w="708" w:type="dxa"/>
            <w:shd w:val="clear" w:color="auto" w:fill="auto"/>
            <w:tcMar>
              <w:top w:w="113" w:type="dxa"/>
              <w:bottom w:w="113" w:type="dxa"/>
            </w:tcMar>
          </w:tcPr>
          <w:p w14:paraId="7EAC2A40" w14:textId="77777777" w:rsidR="0085680A" w:rsidRPr="0085680A" w:rsidRDefault="0085680A" w:rsidP="0085680A">
            <w:pPr>
              <w:rPr>
                <w:lang w:val="en-US"/>
              </w:rPr>
            </w:pPr>
          </w:p>
        </w:tc>
      </w:tr>
      <w:tr w:rsidR="0085680A" w:rsidRPr="0085680A" w14:paraId="071B0BEF" w14:textId="77777777" w:rsidTr="00F37CAC">
        <w:tc>
          <w:tcPr>
            <w:tcW w:w="8931" w:type="dxa"/>
            <w:shd w:val="clear" w:color="auto" w:fill="auto"/>
            <w:tcMar>
              <w:top w:w="113" w:type="dxa"/>
              <w:bottom w:w="113" w:type="dxa"/>
            </w:tcMar>
          </w:tcPr>
          <w:p w14:paraId="342DFA67" w14:textId="77777777" w:rsidR="0085680A" w:rsidRPr="0085680A" w:rsidRDefault="0085680A" w:rsidP="0085680A">
            <w:r w:rsidRPr="0085680A">
              <w:t xml:space="preserve">Place these bags in a suitable and secure place away from children and mark them for storage. </w:t>
            </w:r>
          </w:p>
          <w:p w14:paraId="62EC2093" w14:textId="77777777" w:rsidR="0085680A" w:rsidRPr="0085680A" w:rsidRDefault="0085680A" w:rsidP="0085680A">
            <w:r w:rsidRPr="0085680A">
              <w:t>Wait until you know the test results to take the waste out of storage.</w:t>
            </w:r>
          </w:p>
        </w:tc>
        <w:tc>
          <w:tcPr>
            <w:tcW w:w="708" w:type="dxa"/>
            <w:shd w:val="clear" w:color="auto" w:fill="auto"/>
            <w:tcMar>
              <w:top w:w="113" w:type="dxa"/>
              <w:bottom w:w="113" w:type="dxa"/>
            </w:tcMar>
          </w:tcPr>
          <w:p w14:paraId="17AA9B78" w14:textId="77777777" w:rsidR="0085680A" w:rsidRPr="0085680A" w:rsidRDefault="0085680A" w:rsidP="0085680A">
            <w:pPr>
              <w:rPr>
                <w:lang w:val="en-US"/>
              </w:rPr>
            </w:pPr>
          </w:p>
        </w:tc>
      </w:tr>
      <w:tr w:rsidR="0085680A" w:rsidRPr="0085680A" w14:paraId="59AA1A65" w14:textId="77777777" w:rsidTr="00F37CAC">
        <w:tc>
          <w:tcPr>
            <w:tcW w:w="8931" w:type="dxa"/>
            <w:shd w:val="clear" w:color="auto" w:fill="auto"/>
            <w:tcMar>
              <w:top w:w="113" w:type="dxa"/>
              <w:bottom w:w="113" w:type="dxa"/>
            </w:tcMar>
          </w:tcPr>
          <w:p w14:paraId="33A59249" w14:textId="77777777" w:rsidR="0085680A" w:rsidRPr="0085680A" w:rsidRDefault="0085680A" w:rsidP="0085680A">
            <w:r w:rsidRPr="0085680A">
              <w:t>If the individual tests negative, put the bags in with the normal waste.</w:t>
            </w:r>
          </w:p>
          <w:p w14:paraId="332E3777" w14:textId="0F8B8C17" w:rsidR="0085680A" w:rsidRPr="0085680A" w:rsidRDefault="0085680A" w:rsidP="0085680A">
            <w:r w:rsidRPr="0085680A">
              <w:t xml:space="preserve">If the individual tests positive, then you'll need a safe and secure place (away from children) where you can store waste for 72 hours. </w:t>
            </w:r>
          </w:p>
          <w:p w14:paraId="58139D3B" w14:textId="77777777" w:rsidR="0085680A" w:rsidRPr="0085680A" w:rsidRDefault="0085680A" w:rsidP="0085680A">
            <w:r w:rsidRPr="0085680A">
              <w:t xml:space="preserve">If you don't have a secure place, you'll need to arrange for a collection for ‘category B’ infectious waste from either your: </w:t>
            </w:r>
          </w:p>
          <w:p w14:paraId="0383BE79" w14:textId="77777777" w:rsidR="0085680A" w:rsidRPr="0085680A" w:rsidRDefault="0085680A" w:rsidP="0085680A">
            <w:pPr>
              <w:numPr>
                <w:ilvl w:val="0"/>
                <w:numId w:val="11"/>
              </w:numPr>
            </w:pPr>
            <w:r w:rsidRPr="0085680A">
              <w:t xml:space="preserve">Local waste collection authority (if they currently collect your waste) </w:t>
            </w:r>
          </w:p>
          <w:p w14:paraId="702ED9DB" w14:textId="77777777" w:rsidR="0085680A" w:rsidRPr="0085680A" w:rsidRDefault="0085680A" w:rsidP="0085680A">
            <w:pPr>
              <w:numPr>
                <w:ilvl w:val="0"/>
                <w:numId w:val="11"/>
              </w:numPr>
            </w:pPr>
            <w:r w:rsidRPr="0085680A">
              <w:t>Or, by a specialist clinical waste contractor</w:t>
            </w:r>
          </w:p>
        </w:tc>
        <w:tc>
          <w:tcPr>
            <w:tcW w:w="708" w:type="dxa"/>
            <w:shd w:val="clear" w:color="auto" w:fill="auto"/>
            <w:tcMar>
              <w:top w:w="113" w:type="dxa"/>
              <w:bottom w:w="113" w:type="dxa"/>
            </w:tcMar>
          </w:tcPr>
          <w:p w14:paraId="5068A5B6" w14:textId="77777777" w:rsidR="0085680A" w:rsidRPr="0085680A" w:rsidRDefault="0085680A" w:rsidP="0085680A">
            <w:pPr>
              <w:rPr>
                <w:lang w:val="en-US"/>
              </w:rPr>
            </w:pPr>
          </w:p>
        </w:tc>
      </w:tr>
    </w:tbl>
    <w:p w14:paraId="57BC6A81" w14:textId="4303BAB8" w:rsidR="00D00BED" w:rsidRDefault="00D00BED" w:rsidP="00417867">
      <w:pPr>
        <w:rPr>
          <w:b/>
          <w:color w:val="FF0000"/>
          <w:sz w:val="28"/>
          <w:szCs w:val="28"/>
          <w:lang w:val="en-US"/>
        </w:rPr>
      </w:pPr>
      <w:bookmarkStart w:id="10" w:name="_Hlk40258320"/>
      <w:r>
        <w:rPr>
          <w:b/>
          <w:color w:val="FF0000"/>
          <w:sz w:val="28"/>
          <w:szCs w:val="28"/>
          <w:lang w:val="en-US"/>
        </w:rPr>
        <w:br w:type="page"/>
      </w:r>
    </w:p>
    <w:p w14:paraId="011F04D5" w14:textId="77777777" w:rsidR="00D51D36" w:rsidRDefault="00D51D36" w:rsidP="00417867">
      <w:pPr>
        <w:rPr>
          <w:b/>
          <w:color w:val="FF0000"/>
          <w:sz w:val="28"/>
          <w:szCs w:val="28"/>
          <w:lang w:val="en-US"/>
        </w:rPr>
      </w:pPr>
    </w:p>
    <w:tbl>
      <w:tblPr>
        <w:tblStyle w:val="TableGrid"/>
        <w:tblW w:w="9634" w:type="dxa"/>
        <w:tblLook w:val="04A0" w:firstRow="1" w:lastRow="0" w:firstColumn="1" w:lastColumn="0" w:noHBand="0" w:noVBand="1"/>
      </w:tblPr>
      <w:tblGrid>
        <w:gridCol w:w="9634"/>
      </w:tblGrid>
      <w:tr w:rsidR="00D51D36" w14:paraId="5EC25BAD" w14:textId="77777777" w:rsidTr="00D51D36">
        <w:tc>
          <w:tcPr>
            <w:tcW w:w="9634" w:type="dxa"/>
          </w:tcPr>
          <w:p w14:paraId="241BEF91" w14:textId="1B2B5C91" w:rsidR="00D51D36" w:rsidRDefault="00D51D36" w:rsidP="00187258">
            <w:pPr>
              <w:pStyle w:val="Style1-sectionheading"/>
              <w:numPr>
                <w:ilvl w:val="0"/>
                <w:numId w:val="26"/>
              </w:numPr>
            </w:pPr>
            <w:bookmarkStart w:id="11" w:name="_Toc41060811"/>
            <w:r w:rsidRPr="002B181C">
              <w:t xml:space="preserve">School </w:t>
            </w:r>
            <w:r w:rsidR="00790385">
              <w:t>t</w:t>
            </w:r>
            <w:r w:rsidRPr="002B181C">
              <w:t xml:space="preserve">ravel </w:t>
            </w:r>
            <w:r w:rsidR="00790385">
              <w:t>p</w:t>
            </w:r>
            <w:r w:rsidRPr="002B181C">
              <w:t>lans</w:t>
            </w:r>
            <w:bookmarkEnd w:id="11"/>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D00BED" w:rsidRPr="00A34CE7" w14:paraId="3F6FA926"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E0906A5" w14:textId="77777777" w:rsidR="00D00BED" w:rsidRPr="00BE0BFC" w:rsidRDefault="00D00BED"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B50A24F" w14:textId="77777777" w:rsidR="00D00BED" w:rsidRPr="00A34CE7" w:rsidRDefault="00D00BED"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417867" w:rsidRPr="00417867" w14:paraId="19982FC9" w14:textId="77777777" w:rsidTr="4BA3CD57">
        <w:tc>
          <w:tcPr>
            <w:tcW w:w="8931" w:type="dxa"/>
            <w:shd w:val="clear" w:color="auto" w:fill="auto"/>
            <w:tcMar>
              <w:top w:w="113" w:type="dxa"/>
              <w:bottom w:w="113" w:type="dxa"/>
            </w:tcMar>
          </w:tcPr>
          <w:p w14:paraId="738199D7" w14:textId="0F1859BB" w:rsidR="00CA13A8" w:rsidRPr="00CA13A8" w:rsidRDefault="00CA13A8" w:rsidP="00CA13A8">
            <w:pPr>
              <w:rPr>
                <w:lang w:val="en"/>
              </w:rPr>
            </w:pPr>
            <w:r>
              <w:rPr>
                <w:lang w:val="en"/>
              </w:rPr>
              <w:t>E</w:t>
            </w:r>
            <w:r w:rsidRPr="00CA13A8">
              <w:rPr>
                <w:lang w:val="en"/>
              </w:rPr>
              <w:t>ncouraging parents</w:t>
            </w:r>
            <w:r w:rsidR="004910C8">
              <w:rPr>
                <w:lang w:val="en"/>
              </w:rPr>
              <w:t>,</w:t>
            </w:r>
            <w:r w:rsidRPr="00CA13A8">
              <w:rPr>
                <w:lang w:val="en"/>
              </w:rPr>
              <w:t xml:space="preserve"> children</w:t>
            </w:r>
            <w:r w:rsidR="004910C8">
              <w:rPr>
                <w:lang w:val="en"/>
              </w:rPr>
              <w:t>,</w:t>
            </w:r>
            <w:r w:rsidRPr="00CA13A8">
              <w:rPr>
                <w:lang w:val="en"/>
              </w:rPr>
              <w:t xml:space="preserve"> young people </w:t>
            </w:r>
            <w:r w:rsidR="004910C8">
              <w:rPr>
                <w:lang w:val="en"/>
              </w:rPr>
              <w:t xml:space="preserve">and staff </w:t>
            </w:r>
            <w:r w:rsidRPr="00CA13A8">
              <w:rPr>
                <w:lang w:val="en"/>
              </w:rPr>
              <w:t>to walk</w:t>
            </w:r>
            <w:r w:rsidR="0074495E">
              <w:rPr>
                <w:lang w:val="en"/>
              </w:rPr>
              <w:t>,</w:t>
            </w:r>
            <w:r w:rsidRPr="00CA13A8">
              <w:rPr>
                <w:lang w:val="en"/>
              </w:rPr>
              <w:t xml:space="preserve"> cycle </w:t>
            </w:r>
            <w:r w:rsidR="0074495E">
              <w:rPr>
                <w:lang w:val="en"/>
              </w:rPr>
              <w:t xml:space="preserve">or </w:t>
            </w:r>
            <w:r w:rsidR="0074495E" w:rsidRPr="0074495E">
              <w:rPr>
                <w:lang w:val="en"/>
              </w:rPr>
              <w:t>use private vehicles,</w:t>
            </w:r>
            <w:r w:rsidR="0074495E" w:rsidRPr="4BA3CD57">
              <w:rPr>
                <w:lang w:val="en"/>
              </w:rPr>
              <w:t xml:space="preserve"> </w:t>
            </w:r>
            <w:r w:rsidRPr="00CA13A8">
              <w:rPr>
                <w:lang w:val="en"/>
              </w:rPr>
              <w:t>to the education setting where possible</w:t>
            </w:r>
          </w:p>
          <w:p w14:paraId="2F6DA018" w14:textId="7B978EAE" w:rsidR="004910C8" w:rsidRPr="004910C8" w:rsidRDefault="00CA13A8" w:rsidP="004910C8">
            <w:pPr>
              <w:numPr>
                <w:ilvl w:val="0"/>
                <w:numId w:val="20"/>
              </w:numPr>
              <w:spacing w:before="100" w:beforeAutospacing="1" w:after="100" w:afterAutospacing="1" w:line="240" w:lineRule="auto"/>
              <w:rPr>
                <w:rFonts w:eastAsia="Times New Roman" w:cstheme="minorHAnsi"/>
                <w:lang w:val="en" w:eastAsia="en-GB"/>
              </w:rPr>
            </w:pPr>
            <w:r w:rsidRPr="00CA13A8">
              <w:rPr>
                <w:lang w:val="en"/>
              </w:rPr>
              <w:t xml:space="preserve">making </w:t>
            </w:r>
            <w:r w:rsidR="004910C8">
              <w:rPr>
                <w:lang w:val="en"/>
              </w:rPr>
              <w:t xml:space="preserve">staff, </w:t>
            </w:r>
            <w:r w:rsidRPr="00CA13A8">
              <w:rPr>
                <w:lang w:val="en"/>
              </w:rPr>
              <w:t>parents</w:t>
            </w:r>
            <w:r w:rsidR="004910C8">
              <w:rPr>
                <w:lang w:val="en"/>
              </w:rPr>
              <w:t>,</w:t>
            </w:r>
            <w:r w:rsidRPr="00CA13A8">
              <w:rPr>
                <w:lang w:val="en"/>
              </w:rPr>
              <w:t xml:space="preserve"> young people </w:t>
            </w:r>
            <w:r w:rsidR="004910C8">
              <w:rPr>
                <w:lang w:val="en"/>
              </w:rPr>
              <w:t xml:space="preserve">and visitors aware of </w:t>
            </w:r>
            <w:r w:rsidRPr="00CA13A8">
              <w:rPr>
                <w:lang w:val="en"/>
              </w:rPr>
              <w:t xml:space="preserve">the </w:t>
            </w:r>
            <w:hyperlink r:id="rId31" w:history="1">
              <w:r w:rsidRPr="00CA13A8">
                <w:rPr>
                  <w:rStyle w:val="Hyperlink"/>
                  <w:lang w:val="en"/>
                </w:rPr>
                <w:t>Coronavirus (COVID-19): safer travel guidance for passengers</w:t>
              </w:r>
            </w:hyperlink>
            <w:r w:rsidRPr="00CA13A8">
              <w:rPr>
                <w:lang w:val="en"/>
              </w:rPr>
              <w:t xml:space="preserve"> when planning their travel</w:t>
            </w:r>
            <w:r w:rsidR="004910C8" w:rsidRPr="004910C8">
              <w:rPr>
                <w:rFonts w:eastAsia="Times New Roman" w:cstheme="minorHAnsi"/>
                <w:lang w:val="en" w:eastAsia="en-GB"/>
              </w:rPr>
              <w:t xml:space="preserve"> </w:t>
            </w:r>
          </w:p>
          <w:p w14:paraId="3B6DDC10" w14:textId="324CCF6D" w:rsidR="00B5475F" w:rsidRPr="00417867" w:rsidRDefault="004910C8" w:rsidP="00105A44">
            <w:pPr>
              <w:numPr>
                <w:ilvl w:val="0"/>
                <w:numId w:val="20"/>
              </w:numPr>
              <w:spacing w:before="100" w:beforeAutospacing="1" w:after="100" w:afterAutospacing="1" w:line="240" w:lineRule="auto"/>
            </w:pPr>
            <w:r>
              <w:rPr>
                <w:rFonts w:eastAsia="Times New Roman" w:cstheme="minorHAnsi"/>
                <w:lang w:val="en" w:eastAsia="en-GB"/>
              </w:rPr>
              <w:t>Consider parking arrangements, safe drop-off locations and cycle storage</w:t>
            </w:r>
          </w:p>
        </w:tc>
        <w:tc>
          <w:tcPr>
            <w:tcW w:w="708" w:type="dxa"/>
            <w:shd w:val="clear" w:color="auto" w:fill="auto"/>
            <w:tcMar>
              <w:top w:w="113" w:type="dxa"/>
              <w:bottom w:w="113" w:type="dxa"/>
            </w:tcMar>
          </w:tcPr>
          <w:p w14:paraId="00A01D7F" w14:textId="77777777" w:rsidR="00417867" w:rsidRPr="00417867" w:rsidRDefault="00417867" w:rsidP="00417867">
            <w:pPr>
              <w:rPr>
                <w:lang w:val="en-US"/>
              </w:rPr>
            </w:pPr>
          </w:p>
        </w:tc>
      </w:tr>
      <w:bookmarkEnd w:id="10"/>
    </w:tbl>
    <w:p w14:paraId="1D89D98C" w14:textId="39B8DCF0" w:rsidR="00254BB2" w:rsidRDefault="00254BB2"/>
    <w:tbl>
      <w:tblPr>
        <w:tblStyle w:val="TableGrid"/>
        <w:tblW w:w="9634" w:type="dxa"/>
        <w:tblLook w:val="04A0" w:firstRow="1" w:lastRow="0" w:firstColumn="1" w:lastColumn="0" w:noHBand="0" w:noVBand="1"/>
      </w:tblPr>
      <w:tblGrid>
        <w:gridCol w:w="9634"/>
      </w:tblGrid>
      <w:tr w:rsidR="00D51D36" w14:paraId="1CC2D0D2" w14:textId="77777777" w:rsidTr="00D51D36">
        <w:tc>
          <w:tcPr>
            <w:tcW w:w="9634" w:type="dxa"/>
          </w:tcPr>
          <w:p w14:paraId="6C9B4C16" w14:textId="02E851BF" w:rsidR="00D51D36" w:rsidRDefault="00D51D36" w:rsidP="00842054">
            <w:pPr>
              <w:pStyle w:val="Style1-sectionheading"/>
              <w:numPr>
                <w:ilvl w:val="0"/>
                <w:numId w:val="26"/>
              </w:numPr>
            </w:pPr>
            <w:bookmarkStart w:id="12" w:name="_Toc41060812"/>
            <w:r w:rsidRPr="002A7015">
              <w:t>Induction/</w:t>
            </w:r>
            <w:r w:rsidR="002A183A">
              <w:t xml:space="preserve"> t</w:t>
            </w:r>
            <w:r w:rsidRPr="002A7015">
              <w:t>raining</w:t>
            </w:r>
            <w:bookmarkEnd w:id="12"/>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AC5877" w:rsidRPr="002B181C" w14:paraId="5B36AE07" w14:textId="77777777" w:rsidTr="00232F09">
        <w:trPr>
          <w:cantSplit/>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A4ACD17" w14:textId="77777777" w:rsidR="002B181C" w:rsidRPr="002B181C" w:rsidRDefault="002B181C" w:rsidP="002B181C">
            <w:pPr>
              <w:rPr>
                <w:lang w:val="en-US"/>
              </w:rPr>
            </w:pPr>
            <w:bookmarkStart w:id="13" w:name="_Hlk40262897"/>
            <w:r w:rsidRPr="002B181C">
              <w:rPr>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2AABD8E" w14:textId="77777777" w:rsidR="002B181C" w:rsidRPr="002B181C" w:rsidRDefault="002B181C" w:rsidP="002B181C">
            <w:pPr>
              <w:rPr>
                <w:lang w:val="en-US"/>
              </w:rPr>
            </w:pPr>
            <w:r w:rsidRPr="002B181C">
              <w:rPr>
                <w:rFonts w:ascii="Segoe UI Symbol" w:hAnsi="Segoe UI Symbol" w:cs="Segoe UI Symbol"/>
                <w:lang w:val="en-US"/>
              </w:rPr>
              <w:t>✓</w:t>
            </w:r>
          </w:p>
        </w:tc>
      </w:tr>
      <w:tr w:rsidR="002B181C" w:rsidRPr="002B181C" w14:paraId="73172BB7" w14:textId="77777777" w:rsidTr="00232F09">
        <w:tc>
          <w:tcPr>
            <w:tcW w:w="8931" w:type="dxa"/>
            <w:shd w:val="clear" w:color="auto" w:fill="auto"/>
            <w:tcMar>
              <w:top w:w="113" w:type="dxa"/>
              <w:bottom w:w="113" w:type="dxa"/>
            </w:tcMar>
          </w:tcPr>
          <w:p w14:paraId="566814EE" w14:textId="07CFF888" w:rsidR="009A2C5A" w:rsidRDefault="009A2C5A" w:rsidP="003579A0">
            <w:r w:rsidRPr="009A2C5A">
              <w:t>Decide what staff training (either delivered remotely or in school) is needed to implement any changes the school plans to make (for example, risk management, curriculum, behaviour, safeguarding).</w:t>
            </w:r>
          </w:p>
          <w:p w14:paraId="561D5CDD" w14:textId="37F8948F" w:rsidR="001329D2" w:rsidRDefault="006B73FE" w:rsidP="001329D2">
            <w:pPr>
              <w:pStyle w:val="ListParagraph"/>
              <w:numPr>
                <w:ilvl w:val="0"/>
                <w:numId w:val="21"/>
              </w:numPr>
            </w:pPr>
            <w:r>
              <w:t>o</w:t>
            </w:r>
            <w:r w:rsidR="001329D2">
              <w:t>nce all changes have been made ensure all staff and pupils are inducted into the new changes as soon as they return to school.</w:t>
            </w:r>
          </w:p>
          <w:p w14:paraId="3F8061A7" w14:textId="6DCCAE5A" w:rsidR="001329D2" w:rsidRDefault="006B73FE" w:rsidP="006B73FE">
            <w:pPr>
              <w:pStyle w:val="ListParagraph"/>
              <w:numPr>
                <w:ilvl w:val="0"/>
                <w:numId w:val="21"/>
              </w:numPr>
            </w:pPr>
            <w:r>
              <w:t>t</w:t>
            </w:r>
            <w:r w:rsidR="001329D2">
              <w:t xml:space="preserve">raining for staff/children/parents on procedures /times for arrival at school and departure from school, and on correct use of masks (particularly difficult for very young children if applicable) </w:t>
            </w:r>
          </w:p>
          <w:p w14:paraId="3B2F1591" w14:textId="7C84E9D7" w:rsidR="001329D2" w:rsidRDefault="006B73FE" w:rsidP="006B73FE">
            <w:pPr>
              <w:pStyle w:val="ListParagraph"/>
              <w:numPr>
                <w:ilvl w:val="0"/>
                <w:numId w:val="21"/>
              </w:numPr>
            </w:pPr>
            <w:r>
              <w:t>c</w:t>
            </w:r>
            <w:r w:rsidR="001329D2">
              <w:t xml:space="preserve">onsider children will not have seen each other for a long time and may want to be physically close to friends. Young children will not understand social distancing and are tactile) </w:t>
            </w:r>
          </w:p>
          <w:p w14:paraId="185B239C" w14:textId="30AB9767" w:rsidR="001329D2" w:rsidRDefault="006B73FE" w:rsidP="006B73FE">
            <w:pPr>
              <w:pStyle w:val="ListParagraph"/>
              <w:numPr>
                <w:ilvl w:val="0"/>
                <w:numId w:val="21"/>
              </w:numPr>
            </w:pPr>
            <w:r>
              <w:t>e</w:t>
            </w:r>
            <w:r w:rsidR="001329D2">
              <w:t xml:space="preserve">ducate pupils before they return about the need to stay apart from others. </w:t>
            </w:r>
          </w:p>
          <w:p w14:paraId="7B71D988" w14:textId="53BFD0D9" w:rsidR="001329D2" w:rsidRDefault="006B73FE" w:rsidP="006B73FE">
            <w:pPr>
              <w:pStyle w:val="ListParagraph"/>
              <w:numPr>
                <w:ilvl w:val="0"/>
                <w:numId w:val="21"/>
              </w:numPr>
            </w:pPr>
            <w:r>
              <w:t>y</w:t>
            </w:r>
            <w:r w:rsidR="001329D2">
              <w:t xml:space="preserve">oung pupils – any stories you can share? write? </w:t>
            </w:r>
          </w:p>
          <w:p w14:paraId="59B329A5" w14:textId="303E3F2C" w:rsidR="001329D2" w:rsidRDefault="001329D2" w:rsidP="006B73FE">
            <w:pPr>
              <w:pStyle w:val="ListParagraph"/>
              <w:numPr>
                <w:ilvl w:val="0"/>
                <w:numId w:val="21"/>
              </w:numPr>
            </w:pPr>
            <w:r>
              <w:t xml:space="preserve">Ensure pupils are reminded of behaviour policy and expectations of their behaviour to follow social distancing rules while they are at school. </w:t>
            </w:r>
          </w:p>
          <w:p w14:paraId="4931697E" w14:textId="0565158C" w:rsidR="002B181C" w:rsidRPr="002B181C" w:rsidRDefault="006B73FE" w:rsidP="006B73FE">
            <w:pPr>
              <w:pStyle w:val="ListParagraph"/>
              <w:numPr>
                <w:ilvl w:val="0"/>
                <w:numId w:val="21"/>
              </w:numPr>
            </w:pPr>
            <w:r>
              <w:t>r</w:t>
            </w:r>
            <w:r w:rsidR="001329D2">
              <w:t>eview training needs of staff to carry out their role e.g. first aid</w:t>
            </w:r>
          </w:p>
        </w:tc>
        <w:tc>
          <w:tcPr>
            <w:tcW w:w="708" w:type="dxa"/>
            <w:shd w:val="clear" w:color="auto" w:fill="auto"/>
            <w:tcMar>
              <w:top w:w="113" w:type="dxa"/>
              <w:bottom w:w="113" w:type="dxa"/>
            </w:tcMar>
          </w:tcPr>
          <w:p w14:paraId="07A8D59A" w14:textId="77777777" w:rsidR="002B181C" w:rsidRPr="002B181C" w:rsidRDefault="002B181C" w:rsidP="002B181C">
            <w:pPr>
              <w:rPr>
                <w:lang w:val="en-US"/>
              </w:rPr>
            </w:pPr>
          </w:p>
        </w:tc>
      </w:tr>
      <w:bookmarkEnd w:id="13"/>
    </w:tbl>
    <w:p w14:paraId="1CFE7C3B" w14:textId="77777777" w:rsidR="00D51D36" w:rsidRDefault="00D51D36" w:rsidP="0009518A">
      <w:pPr>
        <w:rPr>
          <w:b/>
          <w:bCs/>
          <w:color w:val="FF0000"/>
          <w:sz w:val="28"/>
          <w:szCs w:val="28"/>
        </w:rPr>
      </w:pPr>
    </w:p>
    <w:tbl>
      <w:tblPr>
        <w:tblStyle w:val="TableGrid"/>
        <w:tblW w:w="9634" w:type="dxa"/>
        <w:tblLook w:val="04A0" w:firstRow="1" w:lastRow="0" w:firstColumn="1" w:lastColumn="0" w:noHBand="0" w:noVBand="1"/>
      </w:tblPr>
      <w:tblGrid>
        <w:gridCol w:w="9634"/>
      </w:tblGrid>
      <w:tr w:rsidR="00D51D36" w14:paraId="2A614DBF" w14:textId="77777777" w:rsidTr="00D51D36">
        <w:tc>
          <w:tcPr>
            <w:tcW w:w="9634" w:type="dxa"/>
          </w:tcPr>
          <w:p w14:paraId="09129EC3" w14:textId="011A16D9" w:rsidR="00D51D36" w:rsidRDefault="00D51D36" w:rsidP="00955E3A">
            <w:pPr>
              <w:pStyle w:val="Style1-sectionheading"/>
              <w:numPr>
                <w:ilvl w:val="0"/>
                <w:numId w:val="26"/>
              </w:numPr>
            </w:pPr>
            <w:bookmarkStart w:id="14" w:name="_Toc41060813"/>
            <w:r>
              <w:t xml:space="preserve">Safeguarding and </w:t>
            </w:r>
            <w:r w:rsidR="002A183A">
              <w:t>w</w:t>
            </w:r>
            <w:r>
              <w:t>ellbeing</w:t>
            </w:r>
            <w:bookmarkEnd w:id="14"/>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D00BED" w:rsidRPr="00A34CE7" w14:paraId="2363717F"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400BDA1" w14:textId="77777777" w:rsidR="00D00BED" w:rsidRPr="00BE0BFC" w:rsidRDefault="00D00BED"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B77862F" w14:textId="77777777" w:rsidR="00D00BED" w:rsidRPr="00A34CE7" w:rsidRDefault="00D00BED"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09518A" w:rsidRPr="002B181C" w14:paraId="67E6A80A" w14:textId="77777777" w:rsidTr="1F5A9ACF">
        <w:tc>
          <w:tcPr>
            <w:tcW w:w="8931" w:type="dxa"/>
            <w:shd w:val="clear" w:color="auto" w:fill="auto"/>
            <w:tcMar>
              <w:top w:w="113" w:type="dxa"/>
              <w:bottom w:w="113" w:type="dxa"/>
            </w:tcMar>
          </w:tcPr>
          <w:p w14:paraId="0F327C3F" w14:textId="77777777" w:rsidR="0009518A" w:rsidRDefault="00CF1876" w:rsidP="00CB7CCD">
            <w:r w:rsidRPr="00CF1876">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p>
          <w:p w14:paraId="57CE250E" w14:textId="427DDEFC" w:rsidR="00185EF0" w:rsidRPr="001B44E8" w:rsidRDefault="00220408" w:rsidP="00185EF0">
            <w:pPr>
              <w:pBdr>
                <w:top w:val="nil"/>
                <w:left w:val="nil"/>
                <w:bottom w:val="nil"/>
                <w:right w:val="nil"/>
                <w:between w:val="nil"/>
                <w:bar w:val="nil"/>
              </w:pBdr>
              <w:spacing w:after="0" w:line="240" w:lineRule="auto"/>
              <w:rPr>
                <w:rFonts w:ascii="Arial" w:eastAsia="Arial Unicode MS" w:hAnsi="Arial" w:cs="Arial Unicode MS"/>
                <w:color w:val="000000"/>
                <w:sz w:val="18"/>
                <w:szCs w:val="18"/>
                <w:u w:color="000000"/>
                <w:bdr w:val="nil"/>
                <w:lang w:val="en-US" w:eastAsia="en-GB"/>
              </w:rPr>
            </w:pPr>
            <w:hyperlink r:id="rId32" w:history="1">
              <w:r w:rsidR="001B44E8" w:rsidRPr="001B44E8">
                <w:rPr>
                  <w:rStyle w:val="Hyperlink"/>
                  <w:rFonts w:ascii="Arial" w:eastAsia="Arial Unicode MS" w:hAnsi="Arial" w:cs="Arial Unicode MS"/>
                  <w:sz w:val="18"/>
                  <w:szCs w:val="18"/>
                  <w:bdr w:val="nil"/>
                  <w:lang w:val="en-US" w:eastAsia="en-GB"/>
                </w:rPr>
                <w:t>Safeguarding in schools, colleges and other providers</w:t>
              </w:r>
            </w:hyperlink>
          </w:p>
        </w:tc>
        <w:tc>
          <w:tcPr>
            <w:tcW w:w="708" w:type="dxa"/>
            <w:shd w:val="clear" w:color="auto" w:fill="auto"/>
            <w:tcMar>
              <w:top w:w="113" w:type="dxa"/>
              <w:bottom w:w="113" w:type="dxa"/>
            </w:tcMar>
          </w:tcPr>
          <w:p w14:paraId="1A707935" w14:textId="77777777" w:rsidR="0009518A" w:rsidRPr="002B181C" w:rsidRDefault="0009518A" w:rsidP="00CB7CCD">
            <w:pPr>
              <w:rPr>
                <w:lang w:val="en-US"/>
              </w:rPr>
            </w:pPr>
          </w:p>
        </w:tc>
      </w:tr>
      <w:tr w:rsidR="0009518A" w:rsidRPr="002B181C" w14:paraId="74D92AFA" w14:textId="77777777" w:rsidTr="1F5A9ACF">
        <w:tc>
          <w:tcPr>
            <w:tcW w:w="8931" w:type="dxa"/>
            <w:shd w:val="clear" w:color="auto" w:fill="auto"/>
            <w:tcMar>
              <w:top w:w="113" w:type="dxa"/>
              <w:bottom w:w="113" w:type="dxa"/>
            </w:tcMar>
          </w:tcPr>
          <w:p w14:paraId="159FC39A" w14:textId="471D9EC5" w:rsidR="0009518A" w:rsidRPr="003E354F" w:rsidRDefault="00616059" w:rsidP="00CB7CCD">
            <w:r w:rsidRPr="00616059">
              <w:lastRenderedPageBreak/>
              <w:t>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revised protocols from your local authority and update safeguarding policy if necessary.</w:t>
            </w:r>
          </w:p>
          <w:p w14:paraId="16C973E8" w14:textId="745CA132" w:rsidR="0009518A" w:rsidRPr="003E354F" w:rsidRDefault="00220408" w:rsidP="00CB7CCD">
            <w:hyperlink r:id="rId33">
              <w:r w:rsidR="64F09A5B" w:rsidRPr="3079D581">
                <w:rPr>
                  <w:rStyle w:val="Hyperlink"/>
                </w:rPr>
                <w:t>Refer to the key roles in schools</w:t>
              </w:r>
            </w:hyperlink>
          </w:p>
        </w:tc>
        <w:tc>
          <w:tcPr>
            <w:tcW w:w="708" w:type="dxa"/>
            <w:shd w:val="clear" w:color="auto" w:fill="auto"/>
            <w:tcMar>
              <w:top w:w="113" w:type="dxa"/>
              <w:bottom w:w="113" w:type="dxa"/>
            </w:tcMar>
          </w:tcPr>
          <w:p w14:paraId="497050D1" w14:textId="77777777" w:rsidR="0009518A" w:rsidRPr="002B181C" w:rsidRDefault="0009518A" w:rsidP="00CB7CCD">
            <w:pPr>
              <w:rPr>
                <w:lang w:val="en-US"/>
              </w:rPr>
            </w:pPr>
          </w:p>
        </w:tc>
      </w:tr>
      <w:tr w:rsidR="00C64C23" w:rsidRPr="002B181C" w14:paraId="1A3A7341" w14:textId="77777777" w:rsidTr="1F5A9ACF">
        <w:tc>
          <w:tcPr>
            <w:tcW w:w="8931" w:type="dxa"/>
            <w:shd w:val="clear" w:color="auto" w:fill="auto"/>
            <w:tcMar>
              <w:top w:w="113" w:type="dxa"/>
              <w:bottom w:w="113" w:type="dxa"/>
            </w:tcMar>
          </w:tcPr>
          <w:p w14:paraId="33DAFD36" w14:textId="3A777AFB" w:rsidR="009D097F" w:rsidRPr="001878AC" w:rsidRDefault="00C64C23" w:rsidP="63DA4C0B">
            <w:pPr>
              <w:rPr>
                <w:lang w:val="en"/>
              </w:rPr>
            </w:pPr>
            <w:r w:rsidRPr="001878AC">
              <w:rPr>
                <w:lang w:val="en"/>
              </w:rPr>
              <w:t xml:space="preserve">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w:t>
            </w:r>
          </w:p>
          <w:p w14:paraId="31DFF04C" w14:textId="63594CED" w:rsidR="009D097F" w:rsidRPr="001878AC" w:rsidRDefault="1E92B94E" w:rsidP="00CB7CCD">
            <w:pPr>
              <w:rPr>
                <w:lang w:val="en"/>
              </w:rPr>
            </w:pPr>
            <w:r w:rsidRPr="1F5A9ACF">
              <w:rPr>
                <w:lang w:val="en"/>
              </w:rPr>
              <w:t xml:space="preserve">Whilst the scientific guidance is still </w:t>
            </w:r>
            <w:r w:rsidR="5FF98B8B" w:rsidRPr="1F5A9ACF">
              <w:rPr>
                <w:lang w:val="en"/>
              </w:rPr>
              <w:t>maintaining</w:t>
            </w:r>
            <w:r w:rsidRPr="1F5A9ACF">
              <w:rPr>
                <w:lang w:val="en"/>
              </w:rPr>
              <w:t xml:space="preserve"> that age is still the most important factor, f</w:t>
            </w:r>
            <w:r w:rsidR="00C64C23" w:rsidRPr="1F5A9ACF">
              <w:rPr>
                <w:lang w:val="en"/>
              </w:rPr>
              <w:t xml:space="preserve">or more advice, read COVID-19: </w:t>
            </w:r>
            <w:hyperlink r:id="rId34">
              <w:r w:rsidR="00C64C23" w:rsidRPr="1F5A9ACF">
                <w:rPr>
                  <w:rStyle w:val="Hyperlink"/>
                  <w:lang w:val="en"/>
                </w:rPr>
                <w:t>guidance on shielding and protecting people defined on medical grounds as extremely vulnerable</w:t>
              </w:r>
            </w:hyperlink>
            <w:r w:rsidR="00C64C23" w:rsidRPr="1F5A9ACF">
              <w:rPr>
                <w:lang w:val="en"/>
              </w:rPr>
              <w:t>.</w:t>
            </w:r>
            <w:r w:rsidR="00BC0AFC" w:rsidRPr="1F5A9ACF">
              <w:rPr>
                <w:lang w:val="en"/>
              </w:rPr>
              <w:t xml:space="preserve"> Education and childcare settings should </w:t>
            </w:r>
            <w:proofErr w:type="spellStart"/>
            <w:r w:rsidR="00BC0AFC" w:rsidRPr="1F5A9ACF">
              <w:rPr>
                <w:lang w:val="en"/>
              </w:rPr>
              <w:t>endeavour</w:t>
            </w:r>
            <w:proofErr w:type="spellEnd"/>
            <w:r w:rsidR="00BC0AFC" w:rsidRPr="1F5A9ACF">
              <w:rPr>
                <w:lang w:val="en"/>
              </w:rPr>
              <w:t xml:space="preserve"> to support this</w:t>
            </w:r>
            <w:r w:rsidR="009D097F" w:rsidRPr="1F5A9ACF">
              <w:rPr>
                <w:lang w:val="en"/>
              </w:rPr>
              <w:t>:</w:t>
            </w:r>
          </w:p>
          <w:p w14:paraId="537E89B8" w14:textId="77777777" w:rsidR="00C64C23" w:rsidRPr="001878AC" w:rsidRDefault="005C4700" w:rsidP="009D097F">
            <w:pPr>
              <w:pStyle w:val="ListParagraph"/>
              <w:numPr>
                <w:ilvl w:val="0"/>
                <w:numId w:val="34"/>
              </w:numPr>
              <w:rPr>
                <w:lang w:val="en"/>
              </w:rPr>
            </w:pPr>
            <w:r w:rsidRPr="001878AC">
              <w:rPr>
                <w:lang w:val="en"/>
              </w:rPr>
              <w:t xml:space="preserve">By asking staff to support remote education, carry out lesson planning or other roles which can be done from home. If clinically vulnerable (but not clinically extremely vulnerable) individuals cannot work from home, they should be offered the safest available on-site roles, staying 2 </w:t>
            </w:r>
            <w:proofErr w:type="spellStart"/>
            <w:r w:rsidRPr="001878AC">
              <w:rPr>
                <w:lang w:val="en"/>
              </w:rPr>
              <w:t>metres</w:t>
            </w:r>
            <w:proofErr w:type="spellEnd"/>
            <w:r w:rsidRPr="001878AC">
              <w:rPr>
                <w:lang w:val="en"/>
              </w:rPr>
              <w:t xml:space="preserve"> away from others wherever possible</w:t>
            </w:r>
          </w:p>
          <w:p w14:paraId="7BD06332" w14:textId="77777777" w:rsidR="00585B18" w:rsidRPr="001878AC" w:rsidRDefault="00565B97" w:rsidP="00A403AA">
            <w:pPr>
              <w:pStyle w:val="ListParagraph"/>
              <w:numPr>
                <w:ilvl w:val="0"/>
                <w:numId w:val="34"/>
              </w:numPr>
              <w:rPr>
                <w:lang w:val="en"/>
              </w:rPr>
            </w:pPr>
            <w:r w:rsidRPr="001878AC">
              <w:rPr>
                <w:lang w:val="en"/>
              </w:rPr>
              <w:t>although the individual may choose to take on a role that does not allow for this distance if they prefer to do so</w:t>
            </w:r>
          </w:p>
          <w:p w14:paraId="7E659447" w14:textId="671DC30B" w:rsidR="00565B97" w:rsidRPr="001878AC" w:rsidRDefault="008205D6" w:rsidP="00A403AA">
            <w:pPr>
              <w:pStyle w:val="ListParagraph"/>
              <w:numPr>
                <w:ilvl w:val="0"/>
                <w:numId w:val="34"/>
              </w:numPr>
              <w:rPr>
                <w:lang w:val="en"/>
              </w:rPr>
            </w:pPr>
            <w:r w:rsidRPr="001878AC">
              <w:rPr>
                <w:lang w:val="en"/>
              </w:rPr>
              <w:t xml:space="preserve">If they </w:t>
            </w:r>
            <w:proofErr w:type="gramStart"/>
            <w:r w:rsidRPr="001878AC">
              <w:rPr>
                <w:lang w:val="en"/>
              </w:rPr>
              <w:t>have to</w:t>
            </w:r>
            <w:proofErr w:type="gramEnd"/>
            <w:r w:rsidRPr="001878AC">
              <w:rPr>
                <w:lang w:val="en"/>
              </w:rPr>
              <w:t xml:space="preserve"> spend time within 2 </w:t>
            </w:r>
            <w:proofErr w:type="spellStart"/>
            <w:r w:rsidRPr="001878AC">
              <w:rPr>
                <w:lang w:val="en"/>
              </w:rPr>
              <w:t>metres</w:t>
            </w:r>
            <w:proofErr w:type="spellEnd"/>
            <w:r w:rsidRPr="001878AC">
              <w:rPr>
                <w:lang w:val="en"/>
              </w:rPr>
              <w:t xml:space="preserve"> of other people, settings must carefully assess and discuss with them whether this involves an acceptable level of risk</w:t>
            </w:r>
          </w:p>
        </w:tc>
        <w:tc>
          <w:tcPr>
            <w:tcW w:w="708" w:type="dxa"/>
            <w:shd w:val="clear" w:color="auto" w:fill="auto"/>
            <w:tcMar>
              <w:top w:w="113" w:type="dxa"/>
              <w:bottom w:w="113" w:type="dxa"/>
            </w:tcMar>
          </w:tcPr>
          <w:p w14:paraId="19F6557E" w14:textId="77777777" w:rsidR="00C64C23" w:rsidRPr="002B181C" w:rsidRDefault="00C64C23" w:rsidP="00CB7CCD">
            <w:pPr>
              <w:rPr>
                <w:lang w:val="en-US"/>
              </w:rPr>
            </w:pPr>
          </w:p>
        </w:tc>
      </w:tr>
      <w:tr w:rsidR="003A0C97" w:rsidRPr="002B181C" w14:paraId="0E79ED7B" w14:textId="77777777" w:rsidTr="1F5A9ACF">
        <w:tc>
          <w:tcPr>
            <w:tcW w:w="8931" w:type="dxa"/>
            <w:shd w:val="clear" w:color="auto" w:fill="auto"/>
            <w:tcMar>
              <w:top w:w="113" w:type="dxa"/>
              <w:bottom w:w="113" w:type="dxa"/>
            </w:tcMar>
          </w:tcPr>
          <w:p w14:paraId="074D2278" w14:textId="7747F56B" w:rsidR="003A0C97" w:rsidRPr="000B46C4" w:rsidRDefault="003A0C97" w:rsidP="00CB7CCD">
            <w:pPr>
              <w:rPr>
                <w:highlight w:val="yellow"/>
              </w:rPr>
            </w:pPr>
            <w:r w:rsidRPr="000C55A3">
              <w:rPr>
                <w:lang w:val="en"/>
              </w:rPr>
              <w:t xml:space="preserve">The DFE has </w:t>
            </w:r>
            <w:hyperlink r:id="rId35" w:history="1">
              <w:r w:rsidRPr="000C55A3">
                <w:rPr>
                  <w:color w:val="0000FF"/>
                  <w:u w:val="single"/>
                  <w:lang w:val="en"/>
                </w:rPr>
                <w:t>guidance for special schools, specialist colleges, local authorities and any other settings</w:t>
              </w:r>
            </w:hyperlink>
            <w:r w:rsidRPr="000C55A3">
              <w:rPr>
                <w:lang w:val="en"/>
              </w:rPr>
              <w:t xml:space="preserve"> managing children and young people with education, health and care plans, including those with complex needs. This covers recommendations for educational settings, working with local areas and families, on how to assess risks in supporting children and young people.</w:t>
            </w:r>
          </w:p>
        </w:tc>
        <w:tc>
          <w:tcPr>
            <w:tcW w:w="708" w:type="dxa"/>
            <w:shd w:val="clear" w:color="auto" w:fill="auto"/>
            <w:tcMar>
              <w:top w:w="113" w:type="dxa"/>
              <w:bottom w:w="113" w:type="dxa"/>
            </w:tcMar>
          </w:tcPr>
          <w:p w14:paraId="35300699" w14:textId="77777777" w:rsidR="003A0C97" w:rsidRPr="002B181C" w:rsidRDefault="003A0C97" w:rsidP="00CB7CCD">
            <w:pPr>
              <w:rPr>
                <w:lang w:val="en-US"/>
              </w:rPr>
            </w:pPr>
          </w:p>
        </w:tc>
      </w:tr>
      <w:tr w:rsidR="0089747D" w:rsidRPr="002B181C" w14:paraId="01EA24B1" w14:textId="77777777" w:rsidTr="1F5A9ACF">
        <w:tc>
          <w:tcPr>
            <w:tcW w:w="8931" w:type="dxa"/>
            <w:shd w:val="clear" w:color="auto" w:fill="auto"/>
            <w:tcMar>
              <w:top w:w="113" w:type="dxa"/>
              <w:bottom w:w="113" w:type="dxa"/>
            </w:tcMar>
          </w:tcPr>
          <w:p w14:paraId="4E150AEA" w14:textId="77777777" w:rsidR="0089747D" w:rsidRPr="003F3E95" w:rsidRDefault="0089747D" w:rsidP="00CB7CCD">
            <w:r w:rsidRPr="003F3E95">
              <w:t>Plan the school level response should someone fall ill on site (in line with relevant government guidance).</w:t>
            </w:r>
          </w:p>
          <w:p w14:paraId="3F019EDB" w14:textId="54548DEB" w:rsidR="00003A85" w:rsidRPr="003F3E95" w:rsidRDefault="00003A85" w:rsidP="00003A85">
            <w:r w:rsidRPr="003F3E95">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2A2E2D29" w14:textId="2858D5A7" w:rsidR="00296741" w:rsidRPr="003F3E95" w:rsidRDefault="00296741" w:rsidP="00296741">
            <w:pPr>
              <w:pStyle w:val="CommentText"/>
              <w:rPr>
                <w:rFonts w:ascii="Calibri" w:hAnsi="Calibri" w:cs="Calibri"/>
                <w:color w:val="000000"/>
                <w:sz w:val="22"/>
                <w:szCs w:val="22"/>
              </w:rPr>
            </w:pPr>
            <w:r w:rsidRPr="003F3E95">
              <w:rPr>
                <w:rFonts w:ascii="Calibri" w:hAnsi="Calibri" w:cs="Calibri"/>
                <w:color w:val="000000"/>
                <w:sz w:val="22"/>
                <w:szCs w:val="22"/>
              </w:rPr>
              <w:t xml:space="preserve">To access testing parents should use the </w:t>
            </w:r>
            <w:hyperlink r:id="rId36" w:history="1">
              <w:r w:rsidRPr="003F3E95">
                <w:rPr>
                  <w:rStyle w:val="Hyperlink"/>
                  <w:rFonts w:ascii="Calibri" w:hAnsi="Calibri" w:cs="Calibri"/>
                  <w:sz w:val="22"/>
                  <w:szCs w:val="22"/>
                </w:rPr>
                <w:t>111 online coronavirus service</w:t>
              </w:r>
            </w:hyperlink>
            <w:r w:rsidRPr="003F3E95">
              <w:rPr>
                <w:rFonts w:ascii="Calibri" w:hAnsi="Calibri" w:cs="Calibri"/>
                <w:color w:val="1F497D"/>
                <w:sz w:val="22"/>
                <w:szCs w:val="22"/>
              </w:rPr>
              <w:t xml:space="preserve"> </w:t>
            </w:r>
            <w:r w:rsidRPr="003F3E95">
              <w:rPr>
                <w:rFonts w:ascii="Calibri" w:hAnsi="Calibri" w:cs="Calibri"/>
                <w:color w:val="000000"/>
                <w:sz w:val="22"/>
                <w:szCs w:val="22"/>
              </w:rPr>
              <w:t>if their child is 5 or over. They should call 111 if the child is under 5.</w:t>
            </w:r>
          </w:p>
          <w:p w14:paraId="41950FD3" w14:textId="0FFE0817" w:rsidR="0044236C" w:rsidRPr="003F3E95" w:rsidRDefault="00003A85" w:rsidP="0044236C">
            <w:pPr>
              <w:rPr>
                <w:rFonts w:ascii="Calibri" w:hAnsi="Calibri" w:cs="Calibri"/>
                <w:color w:val="0B0C0C"/>
                <w:lang w:val="en"/>
              </w:rPr>
            </w:pPr>
            <w:r w:rsidRPr="003F3E95">
              <w:rPr>
                <w:rFonts w:ascii="Calibri" w:hAnsi="Calibri" w:cs="Calibri"/>
              </w:rPr>
              <w:lastRenderedPageBreak/>
              <w:t xml:space="preserve">Where the child, young person or staff member </w:t>
            </w:r>
            <w:hyperlink r:id="rId37" w:history="1">
              <w:r w:rsidRPr="003F3E95">
                <w:rPr>
                  <w:rStyle w:val="Hyperlink"/>
                  <w:rFonts w:ascii="Calibri" w:hAnsi="Calibri" w:cs="Calibri"/>
                </w:rPr>
                <w:t>tests</w:t>
              </w:r>
            </w:hyperlink>
            <w:r w:rsidRPr="003F3E95">
              <w:rPr>
                <w:rFonts w:ascii="Calibri" w:hAnsi="Calibri" w:cs="Calibri"/>
              </w:rPr>
              <w:t xml:space="preserve"> negative</w:t>
            </w:r>
            <w:r w:rsidR="007B4BCA" w:rsidRPr="003F3E95">
              <w:rPr>
                <w:rFonts w:ascii="Calibri" w:hAnsi="Calibri" w:cs="Calibri"/>
              </w:rPr>
              <w:t xml:space="preserve"> after having displayed symptoms</w:t>
            </w:r>
            <w:r w:rsidRPr="003F3E95">
              <w:rPr>
                <w:rFonts w:ascii="Calibri" w:hAnsi="Calibri" w:cs="Calibri"/>
              </w:rPr>
              <w:t xml:space="preserve">, they </w:t>
            </w:r>
            <w:r w:rsidR="0044236C" w:rsidRPr="003F3E95">
              <w:rPr>
                <w:rFonts w:ascii="Calibri" w:hAnsi="Calibri" w:cs="Calibri"/>
                <w:color w:val="0B0C0C"/>
                <w:lang w:val="en"/>
              </w:rPr>
              <w:t xml:space="preserve">can safely return to work, as long as: </w:t>
            </w:r>
          </w:p>
          <w:p w14:paraId="0E8CD684" w14:textId="0DDB1C7E" w:rsidR="0044236C" w:rsidRPr="003F3E95" w:rsidRDefault="0044236C" w:rsidP="0044236C">
            <w:pPr>
              <w:numPr>
                <w:ilvl w:val="0"/>
                <w:numId w:val="35"/>
              </w:numPr>
              <w:spacing w:line="252" w:lineRule="auto"/>
              <w:rPr>
                <w:rFonts w:ascii="Calibri" w:eastAsia="Times New Roman" w:hAnsi="Calibri" w:cs="Calibri"/>
                <w:lang w:val="en"/>
              </w:rPr>
            </w:pPr>
            <w:r w:rsidRPr="003F3E95">
              <w:rPr>
                <w:rFonts w:ascii="Calibri" w:eastAsia="Times New Roman" w:hAnsi="Calibri" w:cs="Calibri"/>
                <w:lang w:val="en"/>
              </w:rPr>
              <w:t>they are well enough</w:t>
            </w:r>
          </w:p>
          <w:p w14:paraId="4C0E36A8" w14:textId="4EBE7339" w:rsidR="0044236C" w:rsidRPr="003F3E95" w:rsidRDefault="0044236C" w:rsidP="0044236C">
            <w:pPr>
              <w:numPr>
                <w:ilvl w:val="0"/>
                <w:numId w:val="35"/>
              </w:numPr>
              <w:spacing w:line="252" w:lineRule="auto"/>
              <w:rPr>
                <w:rFonts w:ascii="Calibri" w:eastAsia="Times New Roman" w:hAnsi="Calibri" w:cs="Calibri"/>
                <w:lang w:val="en"/>
              </w:rPr>
            </w:pPr>
            <w:r w:rsidRPr="003F3E95">
              <w:rPr>
                <w:rFonts w:ascii="Calibri" w:eastAsia="Times New Roman" w:hAnsi="Calibri" w:cs="Calibri"/>
                <w:lang w:val="en"/>
              </w:rPr>
              <w:t>they have not had a high temperature for 48 hours</w:t>
            </w:r>
          </w:p>
          <w:p w14:paraId="5853A76B" w14:textId="48565BC0" w:rsidR="0044236C" w:rsidRPr="003F3E95" w:rsidRDefault="0044236C" w:rsidP="0005310F">
            <w:pPr>
              <w:pStyle w:val="ListParagraph"/>
              <w:numPr>
                <w:ilvl w:val="0"/>
                <w:numId w:val="35"/>
              </w:numPr>
              <w:rPr>
                <w:rFonts w:ascii="Calibri" w:hAnsi="Calibri" w:cs="Calibri"/>
                <w:color w:val="0B0C0C"/>
                <w:lang w:val="en"/>
              </w:rPr>
            </w:pPr>
            <w:r w:rsidRPr="003F3E95">
              <w:rPr>
                <w:rFonts w:ascii="Calibri" w:hAnsi="Calibri" w:cs="Calibri"/>
                <w:lang w:val="en"/>
              </w:rPr>
              <w:t xml:space="preserve">anyone </w:t>
            </w:r>
            <w:r w:rsidR="0005310F" w:rsidRPr="003F3E95">
              <w:rPr>
                <w:rFonts w:ascii="Calibri" w:hAnsi="Calibri" w:cs="Calibri"/>
                <w:lang w:val="en"/>
              </w:rPr>
              <w:t>they</w:t>
            </w:r>
            <w:r w:rsidRPr="003F3E95">
              <w:rPr>
                <w:rFonts w:ascii="Calibri" w:hAnsi="Calibri" w:cs="Calibri"/>
                <w:lang w:val="en"/>
              </w:rPr>
              <w:t xml:space="preserve"> live with also tests negative</w:t>
            </w:r>
          </w:p>
          <w:p w14:paraId="4FCC3309" w14:textId="7D44559B" w:rsidR="00003A85" w:rsidRPr="003F3E95" w:rsidRDefault="00003A85" w:rsidP="00003A85">
            <w:r w:rsidRPr="003F3E95">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0AE4A1BC" w14:textId="7CCA562D" w:rsidR="00003A85" w:rsidRPr="000B46C4" w:rsidRDefault="00003A85" w:rsidP="00003A85">
            <w:pPr>
              <w:rPr>
                <w:highlight w:val="yellow"/>
              </w:rPr>
            </w:pPr>
            <w:r w:rsidRPr="003F3E95">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w:t>
            </w:r>
            <w:r w:rsidR="00DD7C10" w:rsidRPr="003F3E95">
              <w:t>cases,</w:t>
            </w:r>
            <w:r w:rsidRPr="003F3E95">
              <w:t xml:space="preserve"> a larger number of other children</w:t>
            </w:r>
            <w:r w:rsidR="00662DB9" w:rsidRPr="003F3E95">
              <w:t>/</w:t>
            </w:r>
            <w:r w:rsidRPr="003F3E95">
              <w:t xml:space="preserve">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c>
          <w:tcPr>
            <w:tcW w:w="708" w:type="dxa"/>
            <w:shd w:val="clear" w:color="auto" w:fill="auto"/>
            <w:tcMar>
              <w:top w:w="113" w:type="dxa"/>
              <w:bottom w:w="113" w:type="dxa"/>
            </w:tcMar>
          </w:tcPr>
          <w:p w14:paraId="001D5FA0" w14:textId="77777777" w:rsidR="0089747D" w:rsidRPr="002B181C" w:rsidRDefault="0089747D" w:rsidP="00CB7CCD">
            <w:pPr>
              <w:rPr>
                <w:lang w:val="en-US"/>
              </w:rPr>
            </w:pPr>
          </w:p>
        </w:tc>
      </w:tr>
      <w:tr w:rsidR="00616059" w:rsidRPr="002B181C" w14:paraId="543074F2" w14:textId="77777777" w:rsidTr="1F5A9ACF">
        <w:tc>
          <w:tcPr>
            <w:tcW w:w="8931" w:type="dxa"/>
            <w:shd w:val="clear" w:color="auto" w:fill="auto"/>
            <w:tcMar>
              <w:top w:w="113" w:type="dxa"/>
              <w:bottom w:w="113" w:type="dxa"/>
            </w:tcMar>
          </w:tcPr>
          <w:p w14:paraId="505E71AB" w14:textId="1E1B8C44" w:rsidR="00616059" w:rsidRPr="00616059" w:rsidRDefault="000D5015" w:rsidP="00CB7CCD">
            <w:r>
              <w:t>Update behaviour policies to reflect the new rules and routines necessary to reduce risk in your setting and agree how to communicate this to school staff, students and parents</w:t>
            </w:r>
            <w:r w:rsidR="2049A422">
              <w:t>.</w:t>
            </w:r>
          </w:p>
        </w:tc>
        <w:tc>
          <w:tcPr>
            <w:tcW w:w="708" w:type="dxa"/>
            <w:shd w:val="clear" w:color="auto" w:fill="auto"/>
            <w:tcMar>
              <w:top w:w="113" w:type="dxa"/>
              <w:bottom w:w="113" w:type="dxa"/>
            </w:tcMar>
          </w:tcPr>
          <w:p w14:paraId="523B9E30" w14:textId="77777777" w:rsidR="00616059" w:rsidRPr="002B181C" w:rsidRDefault="00616059" w:rsidP="00CB7CCD">
            <w:pPr>
              <w:rPr>
                <w:lang w:val="en-US"/>
              </w:rPr>
            </w:pPr>
          </w:p>
        </w:tc>
      </w:tr>
      <w:tr w:rsidR="007A4517" w:rsidRPr="002B181C" w14:paraId="1C7FC623" w14:textId="77777777" w:rsidTr="1F5A9ACF">
        <w:tc>
          <w:tcPr>
            <w:tcW w:w="8931" w:type="dxa"/>
            <w:shd w:val="clear" w:color="auto" w:fill="auto"/>
            <w:tcMar>
              <w:top w:w="113" w:type="dxa"/>
              <w:bottom w:w="113" w:type="dxa"/>
            </w:tcMar>
          </w:tcPr>
          <w:p w14:paraId="61E998E0" w14:textId="6CA3B2B0" w:rsidR="007A4517" w:rsidRPr="000D5015" w:rsidRDefault="00EB51EA" w:rsidP="00CB7CCD">
            <w:r w:rsidRPr="00EB51EA">
              <w:t xml:space="preserve">Consider options if </w:t>
            </w:r>
            <w:r w:rsidR="00726EC9" w:rsidRPr="00EB51EA">
              <w:t>necessary,</w:t>
            </w:r>
            <w:r w:rsidRPr="00EB51EA">
              <w:t xml:space="preserve"> staffing levels can’t be maintained (including school leaders and key staff like designated safeguarding leads and first aid providers).</w:t>
            </w:r>
          </w:p>
        </w:tc>
        <w:tc>
          <w:tcPr>
            <w:tcW w:w="708" w:type="dxa"/>
            <w:shd w:val="clear" w:color="auto" w:fill="auto"/>
            <w:tcMar>
              <w:top w:w="113" w:type="dxa"/>
              <w:bottom w:w="113" w:type="dxa"/>
            </w:tcMar>
          </w:tcPr>
          <w:p w14:paraId="599AA383" w14:textId="77777777" w:rsidR="007A4517" w:rsidRPr="002B181C" w:rsidRDefault="007A4517" w:rsidP="00CB7CCD">
            <w:pPr>
              <w:rPr>
                <w:lang w:val="en-US"/>
              </w:rPr>
            </w:pPr>
          </w:p>
        </w:tc>
      </w:tr>
      <w:tr w:rsidR="00EB4F42" w:rsidRPr="002B181C" w14:paraId="2D442074" w14:textId="77777777" w:rsidTr="1F5A9ACF">
        <w:tc>
          <w:tcPr>
            <w:tcW w:w="8931" w:type="dxa"/>
            <w:shd w:val="clear" w:color="auto" w:fill="auto"/>
            <w:tcMar>
              <w:top w:w="113" w:type="dxa"/>
              <w:bottom w:w="113" w:type="dxa"/>
            </w:tcMar>
          </w:tcPr>
          <w:p w14:paraId="442F48A8" w14:textId="77777777" w:rsidR="00EB4F42" w:rsidRDefault="00EB4F42" w:rsidP="00CB7CCD">
            <w:r w:rsidRPr="00EB4F42">
              <w:t>Identify staff who can’t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p w14:paraId="3BC90AA5" w14:textId="77777777" w:rsidR="00726EC9" w:rsidRDefault="00726EC9" w:rsidP="00726EC9">
            <w:pPr>
              <w:pStyle w:val="ListParagraph"/>
              <w:numPr>
                <w:ilvl w:val="0"/>
                <w:numId w:val="24"/>
              </w:numPr>
            </w:pPr>
            <w:r>
              <w:t>a</w:t>
            </w:r>
            <w:r w:rsidRPr="00726EC9">
              <w:t>gree any flexible working arrangements needed to support any changes to your usual patterns (for example, staggered start/end times)</w:t>
            </w:r>
          </w:p>
          <w:p w14:paraId="3A60AA01" w14:textId="77777777" w:rsidR="00726EC9" w:rsidRDefault="00FC34E3" w:rsidP="00726EC9">
            <w:pPr>
              <w:pStyle w:val="ListParagraph"/>
              <w:numPr>
                <w:ilvl w:val="0"/>
                <w:numId w:val="24"/>
              </w:numPr>
            </w:pPr>
            <w:r>
              <w:t>a</w:t>
            </w:r>
            <w:r w:rsidRPr="00FC34E3">
              <w:t>gree staff workload expectations (including for leaders)</w:t>
            </w:r>
          </w:p>
          <w:p w14:paraId="65097F7A" w14:textId="6BF36F1C" w:rsidR="00FC34E3" w:rsidRPr="00EB51EA" w:rsidRDefault="00152452" w:rsidP="00726EC9">
            <w:pPr>
              <w:pStyle w:val="ListParagraph"/>
              <w:numPr>
                <w:ilvl w:val="0"/>
                <w:numId w:val="24"/>
              </w:numPr>
            </w:pPr>
            <w:r>
              <w:t>p</w:t>
            </w:r>
            <w:r w:rsidRPr="00152452">
              <w:t>ut in place measures to check on staff wellbeing (including for leaders)</w:t>
            </w:r>
          </w:p>
        </w:tc>
        <w:tc>
          <w:tcPr>
            <w:tcW w:w="708" w:type="dxa"/>
            <w:shd w:val="clear" w:color="auto" w:fill="auto"/>
            <w:tcMar>
              <w:top w:w="113" w:type="dxa"/>
              <w:bottom w:w="113" w:type="dxa"/>
            </w:tcMar>
          </w:tcPr>
          <w:p w14:paraId="386C4948" w14:textId="77777777" w:rsidR="00EB4F42" w:rsidRPr="002B181C" w:rsidRDefault="00EB4F42" w:rsidP="00CB7CCD">
            <w:pPr>
              <w:rPr>
                <w:lang w:val="en-US"/>
              </w:rPr>
            </w:pPr>
          </w:p>
        </w:tc>
      </w:tr>
      <w:tr w:rsidR="009B1A1C" w:rsidRPr="002B181C" w14:paraId="13A3C05B" w14:textId="77777777" w:rsidTr="1F5A9ACF">
        <w:tc>
          <w:tcPr>
            <w:tcW w:w="8931" w:type="dxa"/>
            <w:shd w:val="clear" w:color="auto" w:fill="auto"/>
            <w:tcMar>
              <w:top w:w="113" w:type="dxa"/>
              <w:bottom w:w="113" w:type="dxa"/>
            </w:tcMar>
          </w:tcPr>
          <w:p w14:paraId="5E38E611" w14:textId="3F3CA89F" w:rsidR="00F30878" w:rsidRPr="00CC22A4" w:rsidRDefault="00F30878" w:rsidP="00F30878">
            <w:r w:rsidRPr="00CC22A4">
              <w:t xml:space="preserve">When undertaking individual risk assessments for staff, consider any </w:t>
            </w:r>
            <w:r w:rsidR="0009180A" w:rsidRPr="00CC22A4">
              <w:t>concerns</w:t>
            </w:r>
            <w:r w:rsidRPr="00CC22A4">
              <w:t xml:space="preserve"> around vulnerability e.g. among people from BAME backgrounds. </w:t>
            </w:r>
            <w:r w:rsidR="00B867D5" w:rsidRPr="00CC22A4">
              <w:t xml:space="preserve">The exact reasons for the increased risk associated with coronavirus (COVID-19) in BAME populations are not known, and there are </w:t>
            </w:r>
            <w:r w:rsidR="00BE0BFC" w:rsidRPr="00CC22A4">
              <w:t>several</w:t>
            </w:r>
            <w:r w:rsidR="00B867D5" w:rsidRPr="00CC22A4">
              <w:t xml:space="preserve"> factors that could underlie this. Schools should be especially sensitive to the needs and worries of BAME members of staff, BAME parents and BAME pupils. </w:t>
            </w:r>
            <w:r w:rsidR="00A206C6" w:rsidRPr="00CC22A4">
              <w:t xml:space="preserve">Ensure you have considered the impact on staff and pupils with protected characteristics, including race and disability, in developing your approach.  </w:t>
            </w:r>
            <w:r w:rsidRPr="00CC22A4">
              <w:t>This will include:</w:t>
            </w:r>
          </w:p>
          <w:p w14:paraId="47DF14E8" w14:textId="208413B6" w:rsidR="00F30878" w:rsidRPr="00CC22A4" w:rsidRDefault="00F30878" w:rsidP="00F30878">
            <w:pPr>
              <w:pStyle w:val="ListParagraph"/>
              <w:numPr>
                <w:ilvl w:val="0"/>
                <w:numId w:val="29"/>
              </w:numPr>
              <w:spacing w:line="252" w:lineRule="auto"/>
              <w:rPr>
                <w:rFonts w:eastAsia="Times New Roman"/>
              </w:rPr>
            </w:pPr>
            <w:r w:rsidRPr="00CC22A4">
              <w:rPr>
                <w:rFonts w:eastAsia="Times New Roman"/>
              </w:rPr>
              <w:lastRenderedPageBreak/>
              <w:t xml:space="preserve">discussion with staff to understand any </w:t>
            </w:r>
            <w:r w:rsidR="00C84112" w:rsidRPr="00CC22A4">
              <w:rPr>
                <w:rFonts w:eastAsia="Times New Roman"/>
              </w:rPr>
              <w:t xml:space="preserve">individual </w:t>
            </w:r>
            <w:r w:rsidRPr="00CC22A4">
              <w:rPr>
                <w:rFonts w:eastAsia="Times New Roman"/>
              </w:rPr>
              <w:t xml:space="preserve">needs and concerns, </w:t>
            </w:r>
          </w:p>
          <w:p w14:paraId="5431F65A" w14:textId="77777777" w:rsidR="00F30878" w:rsidRPr="00CC22A4" w:rsidRDefault="00F30878" w:rsidP="00F30878">
            <w:pPr>
              <w:pStyle w:val="ListParagraph"/>
              <w:numPr>
                <w:ilvl w:val="0"/>
                <w:numId w:val="29"/>
              </w:numPr>
              <w:spacing w:line="252" w:lineRule="auto"/>
              <w:rPr>
                <w:rFonts w:eastAsia="Times New Roman"/>
              </w:rPr>
            </w:pPr>
            <w:r w:rsidRPr="00CC22A4">
              <w:rPr>
                <w:rFonts w:eastAsia="Times New Roman"/>
              </w:rPr>
              <w:t xml:space="preserve">encouragement to seek testing during the first five days of any COVID-19 symptoms in line with government </w:t>
            </w:r>
            <w:hyperlink r:id="rId38" w:history="1">
              <w:r w:rsidRPr="00CC22A4">
                <w:rPr>
                  <w:rStyle w:val="Hyperlink"/>
                  <w:rFonts w:eastAsia="Times New Roman"/>
                  <w:color w:val="0563C1"/>
                </w:rPr>
                <w:t>eligibility criteria</w:t>
              </w:r>
            </w:hyperlink>
            <w:r w:rsidRPr="00CC22A4">
              <w:rPr>
                <w:rFonts w:eastAsia="Times New Roman"/>
              </w:rPr>
              <w:t xml:space="preserve"> , </w:t>
            </w:r>
          </w:p>
          <w:p w14:paraId="1BC4AE05" w14:textId="78C8205C" w:rsidR="00F30878" w:rsidRPr="00CC22A4" w:rsidRDefault="00F30878" w:rsidP="00F30878">
            <w:pPr>
              <w:pStyle w:val="ListParagraph"/>
              <w:numPr>
                <w:ilvl w:val="0"/>
                <w:numId w:val="29"/>
              </w:numPr>
              <w:spacing w:line="252" w:lineRule="auto"/>
              <w:rPr>
                <w:rFonts w:eastAsia="Times New Roman"/>
              </w:rPr>
            </w:pPr>
            <w:r w:rsidRPr="00CC22A4">
              <w:rPr>
                <w:rFonts w:eastAsia="Times New Roman"/>
              </w:rPr>
              <w:t>use of appropriate PPE for roles/ activities</w:t>
            </w:r>
            <w:r w:rsidR="00D8749D" w:rsidRPr="00CC22A4">
              <w:rPr>
                <w:rFonts w:eastAsia="Times New Roman"/>
              </w:rPr>
              <w:t xml:space="preserve">, </w:t>
            </w:r>
            <w:r w:rsidRPr="00CC22A4">
              <w:rPr>
                <w:rFonts w:eastAsia="Times New Roman"/>
              </w:rPr>
              <w:t xml:space="preserve"> </w:t>
            </w:r>
            <w:r w:rsidR="00D8749D" w:rsidRPr="00CC22A4">
              <w:rPr>
                <w:rFonts w:eastAsia="Times New Roman"/>
              </w:rPr>
              <w:t>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p w14:paraId="6354A8B1" w14:textId="7E40259A" w:rsidR="00F30878" w:rsidRDefault="00F30878" w:rsidP="00F30878">
            <w:pPr>
              <w:pStyle w:val="ListParagraph"/>
              <w:numPr>
                <w:ilvl w:val="0"/>
                <w:numId w:val="29"/>
              </w:numPr>
              <w:spacing w:line="252" w:lineRule="auto"/>
              <w:rPr>
                <w:rFonts w:eastAsia="Times New Roman"/>
              </w:rPr>
            </w:pPr>
            <w:r>
              <w:rPr>
                <w:rFonts w:eastAsia="Times New Roman"/>
              </w:rPr>
              <w:t>where staff need to take sick leave due to COVID-19 related illness, ensuring that they report any symptoms, seek testing;</w:t>
            </w:r>
            <w:r w:rsidR="00080373">
              <w:rPr>
                <w:rFonts w:eastAsia="Times New Roman"/>
              </w:rPr>
              <w:t xml:space="preserve"> and</w:t>
            </w:r>
            <w:r>
              <w:rPr>
                <w:rFonts w:eastAsia="Times New Roman"/>
              </w:rPr>
              <w:t xml:space="preserve"> offering regular follow-up and contact while on sick </w:t>
            </w:r>
            <w:r w:rsidRPr="003864EB">
              <w:rPr>
                <w:rFonts w:eastAsia="Times New Roman"/>
              </w:rPr>
              <w:t>leave. (</w:t>
            </w:r>
            <w:r w:rsidR="000A5B03" w:rsidRPr="003864EB">
              <w:rPr>
                <w:rFonts w:eastAsia="Times New Roman"/>
              </w:rPr>
              <w:t>link to follow</w:t>
            </w:r>
            <w:r w:rsidR="00DC1425" w:rsidRPr="003864EB">
              <w:rPr>
                <w:rFonts w:eastAsia="Times New Roman"/>
              </w:rPr>
              <w:t xml:space="preserve"> </w:t>
            </w:r>
            <w:r w:rsidR="005432BE" w:rsidRPr="003864EB">
              <w:rPr>
                <w:rFonts w:eastAsia="Times New Roman"/>
              </w:rPr>
              <w:t>–</w:t>
            </w:r>
            <w:r w:rsidR="00DC1425">
              <w:rPr>
                <w:rFonts w:eastAsia="Times New Roman"/>
              </w:rPr>
              <w:t xml:space="preserve"> </w:t>
            </w:r>
            <w:r w:rsidR="005432BE">
              <w:rPr>
                <w:rFonts w:eastAsia="Times New Roman"/>
              </w:rPr>
              <w:t>Staffing Guidance</w:t>
            </w:r>
            <w:r>
              <w:rPr>
                <w:rFonts w:eastAsia="Times New Roman"/>
              </w:rPr>
              <w:t>)</w:t>
            </w:r>
          </w:p>
          <w:p w14:paraId="100E1373" w14:textId="024C5637" w:rsidR="009B1A1C" w:rsidRPr="001D55C8" w:rsidRDefault="00F30878" w:rsidP="00F30878">
            <w:r w:rsidRPr="00F30878">
              <w:t>Similarly risk assessments for individual pupils and young people should include parents and young people wherever possible</w:t>
            </w:r>
          </w:p>
        </w:tc>
        <w:tc>
          <w:tcPr>
            <w:tcW w:w="708" w:type="dxa"/>
            <w:shd w:val="clear" w:color="auto" w:fill="auto"/>
            <w:tcMar>
              <w:top w:w="113" w:type="dxa"/>
              <w:bottom w:w="113" w:type="dxa"/>
            </w:tcMar>
          </w:tcPr>
          <w:p w14:paraId="070CDDC0" w14:textId="77777777" w:rsidR="009B1A1C" w:rsidRPr="002B181C" w:rsidRDefault="009B1A1C" w:rsidP="00CB7CCD">
            <w:pPr>
              <w:rPr>
                <w:lang w:val="en-US"/>
              </w:rPr>
            </w:pPr>
          </w:p>
        </w:tc>
      </w:tr>
      <w:tr w:rsidR="001D55C8" w:rsidRPr="002B181C" w14:paraId="01A437BE" w14:textId="77777777" w:rsidTr="1F5A9ACF">
        <w:tc>
          <w:tcPr>
            <w:tcW w:w="8931" w:type="dxa"/>
            <w:shd w:val="clear" w:color="auto" w:fill="auto"/>
            <w:tcMar>
              <w:top w:w="113" w:type="dxa"/>
              <w:bottom w:w="113" w:type="dxa"/>
            </w:tcMar>
          </w:tcPr>
          <w:p w14:paraId="124D74D0" w14:textId="77777777" w:rsidR="009B75E5" w:rsidRDefault="001D55C8" w:rsidP="00CB7CCD">
            <w:r w:rsidRPr="001D55C8">
              <w:t xml:space="preserve">Plan likely mental health, pastoral or wider wellbeing support for children returning to school (for example, bereavement support) and discuss with your local authority what wider support services are available. </w:t>
            </w:r>
          </w:p>
          <w:p w14:paraId="3A37AE7A" w14:textId="178CDED6" w:rsidR="00E35CBF" w:rsidRDefault="00E35CBF" w:rsidP="00CB7CCD">
            <w:r>
              <w:t xml:space="preserve">See EGFL </w:t>
            </w:r>
            <w:hyperlink r:id="rId39" w:history="1">
              <w:r w:rsidRPr="00E35CBF">
                <w:rPr>
                  <w:rStyle w:val="Hyperlink"/>
                </w:rPr>
                <w:t>Wellbeing and mental health support during the coronavirus outbreak</w:t>
              </w:r>
            </w:hyperlink>
          </w:p>
          <w:p w14:paraId="0A80830E" w14:textId="774D92ED" w:rsidR="001D55C8" w:rsidRPr="00EB4F42" w:rsidRDefault="001D55C8" w:rsidP="00CB7CCD">
            <w:r w:rsidRPr="001D55C8">
              <w:t>Work with your local authority to secure services for additional support and early help where possible (</w:t>
            </w:r>
            <w:proofErr w:type="spellStart"/>
            <w:r w:rsidR="00BE0BFC">
              <w:t>eg</w:t>
            </w:r>
            <w:proofErr w:type="spellEnd"/>
            <w:r w:rsidRPr="001D55C8">
              <w:t>, around anxiety, mental health, behaviour, social care, or changes to mobility), and consider how these might apply to pupils and students who were not previously affected.</w:t>
            </w:r>
          </w:p>
        </w:tc>
        <w:tc>
          <w:tcPr>
            <w:tcW w:w="708" w:type="dxa"/>
            <w:shd w:val="clear" w:color="auto" w:fill="auto"/>
            <w:tcMar>
              <w:top w:w="113" w:type="dxa"/>
              <w:bottom w:w="113" w:type="dxa"/>
            </w:tcMar>
          </w:tcPr>
          <w:p w14:paraId="7F307923" w14:textId="77777777" w:rsidR="001D55C8" w:rsidRPr="002B181C" w:rsidRDefault="001D55C8" w:rsidP="00CB7CCD">
            <w:pPr>
              <w:rPr>
                <w:lang w:val="en-US"/>
              </w:rPr>
            </w:pPr>
          </w:p>
        </w:tc>
      </w:tr>
      <w:tr w:rsidR="00C81E3E" w:rsidRPr="002B181C" w14:paraId="1C20E399" w14:textId="77777777" w:rsidTr="1F5A9ACF">
        <w:tc>
          <w:tcPr>
            <w:tcW w:w="8931" w:type="dxa"/>
            <w:shd w:val="clear" w:color="auto" w:fill="auto"/>
            <w:tcMar>
              <w:top w:w="113" w:type="dxa"/>
              <w:bottom w:w="113" w:type="dxa"/>
            </w:tcMar>
          </w:tcPr>
          <w:p w14:paraId="1116EA16" w14:textId="77777777" w:rsidR="0060098D" w:rsidRDefault="009D458F" w:rsidP="00E47324">
            <w:pPr>
              <w:spacing w:after="0" w:line="240" w:lineRule="auto"/>
              <w:rPr>
                <w:b/>
                <w:bCs/>
                <w:lang w:val="en"/>
              </w:rPr>
            </w:pPr>
            <w:r w:rsidRPr="0060098D">
              <w:rPr>
                <w:b/>
                <w:bCs/>
                <w:lang w:val="en"/>
              </w:rPr>
              <w:t>Suspected cases:</w:t>
            </w:r>
          </w:p>
          <w:p w14:paraId="76EA1E9E" w14:textId="2B37A738" w:rsidR="009D458F" w:rsidRPr="0060098D" w:rsidRDefault="009D458F" w:rsidP="00E47324">
            <w:pPr>
              <w:spacing w:after="0" w:line="240" w:lineRule="auto"/>
              <w:rPr>
                <w:lang w:val="en"/>
              </w:rPr>
            </w:pPr>
            <w:r w:rsidRPr="00E47324">
              <w:t>If a child, young</w:t>
            </w:r>
            <w:r w:rsidRPr="0060098D">
              <w:t xml:space="preserve"> person or staff member develops symptoms compatible with coronavirus, they should be sent home and the</w:t>
            </w:r>
            <w:r w:rsidRPr="0060098D">
              <w:rPr>
                <w:rFonts w:cstheme="minorHAnsi"/>
                <w:lang w:val="en"/>
              </w:rPr>
              <w:t xml:space="preserve"> </w:t>
            </w:r>
            <w:hyperlink r:id="rId40" w:history="1">
              <w:r w:rsidRPr="0060098D">
                <w:rPr>
                  <w:rStyle w:val="Hyperlink"/>
                  <w:rFonts w:cstheme="minorHAnsi"/>
                  <w:lang w:val="en"/>
                </w:rPr>
                <w:t>stay at home guidance</w:t>
              </w:r>
            </w:hyperlink>
            <w:r w:rsidRPr="0060098D">
              <w:rPr>
                <w:rFonts w:cstheme="minorHAnsi"/>
                <w:lang w:val="en"/>
              </w:rPr>
              <w:t xml:space="preserve"> followed. 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60098D">
              <w:rPr>
                <w:rFonts w:cstheme="minorHAnsi"/>
                <w:lang w:val="en"/>
              </w:rPr>
              <w:t>metres</w:t>
            </w:r>
            <w:proofErr w:type="spellEnd"/>
            <w:r w:rsidRPr="0060098D">
              <w:rPr>
                <w:rFonts w:cstheme="minorHAnsi"/>
                <w:lang w:val="en"/>
              </w:rPr>
              <w:t xml:space="preserve"> away from other people. If they need to go to the bathroom while waiting to be collected, they should use a separate bathroom if possible. The bathroom should be cleaned and disinfected using standard cleaning products before being used by anyone else.</w:t>
            </w:r>
          </w:p>
          <w:p w14:paraId="36521926" w14:textId="4FB1B0B7" w:rsidR="00C81E3E" w:rsidRPr="001D55C8" w:rsidRDefault="009D458F" w:rsidP="009D458F">
            <w:pPr>
              <w:pStyle w:val="NormalWeb"/>
            </w:pPr>
            <w:r w:rsidRPr="0060098D">
              <w:rPr>
                <w:rFonts w:asciiTheme="minorHAnsi" w:hAnsiTheme="minorHAnsi" w:cstheme="minorHAnsi"/>
                <w:sz w:val="22"/>
                <w:szCs w:val="22"/>
                <w:lang w:val="en"/>
              </w:rPr>
              <w:t>There will be a mechanism for communicating with parents &amp; other household members about the need to self-isolate. All staff and students who are attending an education or childcare setting will have access to a test if they display symptoms of coronavirus and are encouraged to get tested in this scenario.</w:t>
            </w:r>
          </w:p>
        </w:tc>
        <w:tc>
          <w:tcPr>
            <w:tcW w:w="708" w:type="dxa"/>
            <w:shd w:val="clear" w:color="auto" w:fill="auto"/>
            <w:tcMar>
              <w:top w:w="113" w:type="dxa"/>
              <w:bottom w:w="113" w:type="dxa"/>
            </w:tcMar>
          </w:tcPr>
          <w:p w14:paraId="069BA54B" w14:textId="77777777" w:rsidR="00C81E3E" w:rsidRPr="002B181C" w:rsidRDefault="00C81E3E" w:rsidP="00CB7CCD">
            <w:pPr>
              <w:rPr>
                <w:lang w:val="en-US"/>
              </w:rPr>
            </w:pPr>
          </w:p>
        </w:tc>
      </w:tr>
      <w:tr w:rsidR="00C81E3E" w:rsidRPr="002B181C" w14:paraId="044E31CF" w14:textId="77777777" w:rsidTr="1F5A9ACF">
        <w:tc>
          <w:tcPr>
            <w:tcW w:w="8931" w:type="dxa"/>
            <w:shd w:val="clear" w:color="auto" w:fill="auto"/>
            <w:tcMar>
              <w:top w:w="113" w:type="dxa"/>
              <w:bottom w:w="113" w:type="dxa"/>
            </w:tcMar>
          </w:tcPr>
          <w:p w14:paraId="28D4E567" w14:textId="77777777" w:rsidR="0060098D" w:rsidRPr="0060098D" w:rsidRDefault="0060098D" w:rsidP="0060098D">
            <w:pPr>
              <w:spacing w:after="0" w:line="240" w:lineRule="auto"/>
              <w:rPr>
                <w:b/>
                <w:bCs/>
                <w:lang w:val="en"/>
              </w:rPr>
            </w:pPr>
            <w:r w:rsidRPr="0060098D">
              <w:rPr>
                <w:b/>
                <w:bCs/>
                <w:lang w:val="en"/>
              </w:rPr>
              <w:t>Confirmed cases:</w:t>
            </w:r>
          </w:p>
          <w:p w14:paraId="1D190149" w14:textId="0A7171A2" w:rsidR="00C81E3E" w:rsidRPr="001D55C8" w:rsidRDefault="0060098D" w:rsidP="0060098D">
            <w:r w:rsidRPr="0060098D">
              <w:rPr>
                <w:lang w:val="en"/>
              </w:rPr>
              <w:t xml:space="preserve">If a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 </w:t>
            </w:r>
            <w:hyperlink r:id="rId41" w:anchor="personal-protective-equipment-ppe-including-face-coverings-and-face-masks" w:history="1">
              <w:r w:rsidRPr="0060098D">
                <w:rPr>
                  <w:rStyle w:val="Hyperlink"/>
                  <w:rFonts w:eastAsia="Times New Roman" w:cstheme="minorHAnsi"/>
                  <w:lang w:val="en" w:eastAsia="en-GB"/>
                </w:rPr>
                <w:t>Government guidance</w:t>
              </w:r>
            </w:hyperlink>
            <w:r w:rsidRPr="0060098D">
              <w:rPr>
                <w:rStyle w:val="Hyperlink"/>
                <w:rFonts w:eastAsia="Times New Roman" w:cstheme="minorHAnsi"/>
                <w:lang w:val="en" w:eastAsia="en-GB"/>
              </w:rPr>
              <w:t xml:space="preserve"> </w:t>
            </w:r>
            <w:r w:rsidRPr="0060098D">
              <w:rPr>
                <w:lang w:val="en"/>
              </w:rPr>
              <w:t>to be followed.</w:t>
            </w:r>
          </w:p>
        </w:tc>
        <w:tc>
          <w:tcPr>
            <w:tcW w:w="708" w:type="dxa"/>
            <w:shd w:val="clear" w:color="auto" w:fill="auto"/>
            <w:tcMar>
              <w:top w:w="113" w:type="dxa"/>
              <w:bottom w:w="113" w:type="dxa"/>
            </w:tcMar>
          </w:tcPr>
          <w:p w14:paraId="63530E08" w14:textId="77777777" w:rsidR="00C81E3E" w:rsidRPr="002B181C" w:rsidRDefault="00C81E3E" w:rsidP="00CB7CCD">
            <w:pPr>
              <w:rPr>
                <w:lang w:val="en-US"/>
              </w:rPr>
            </w:pPr>
          </w:p>
        </w:tc>
      </w:tr>
      <w:tr w:rsidR="1F5A9ACF" w14:paraId="21788264" w14:textId="77777777" w:rsidTr="1F5A9ACF">
        <w:tc>
          <w:tcPr>
            <w:tcW w:w="8931" w:type="dxa"/>
            <w:shd w:val="clear" w:color="auto" w:fill="auto"/>
            <w:tcMar>
              <w:top w:w="113" w:type="dxa"/>
              <w:bottom w:w="113" w:type="dxa"/>
            </w:tcMar>
          </w:tcPr>
          <w:p w14:paraId="24814A35" w14:textId="4192F762" w:rsidR="1A81C29A" w:rsidRPr="003864EB" w:rsidRDefault="1A81C29A" w:rsidP="1F5A9ACF">
            <w:pPr>
              <w:spacing w:line="240" w:lineRule="auto"/>
              <w:rPr>
                <w:b/>
                <w:bCs/>
                <w:lang w:val="en"/>
              </w:rPr>
            </w:pPr>
            <w:r w:rsidRPr="003864EB">
              <w:rPr>
                <w:b/>
                <w:bCs/>
                <w:lang w:val="en"/>
              </w:rPr>
              <w:lastRenderedPageBreak/>
              <w:t>First Aid:</w:t>
            </w:r>
          </w:p>
          <w:p w14:paraId="362832DB" w14:textId="0775B6FC" w:rsidR="1A81C29A" w:rsidRPr="003864EB" w:rsidRDefault="1A81C29A" w:rsidP="00BE0BFC">
            <w:pPr>
              <w:spacing w:after="80" w:line="240" w:lineRule="auto"/>
              <w:rPr>
                <w:rFonts w:ascii="Calibri" w:eastAsia="Calibri" w:hAnsi="Calibri" w:cs="Calibri"/>
                <w:lang w:val="en-US"/>
              </w:rPr>
            </w:pPr>
            <w:r w:rsidRPr="003864EB">
              <w:rPr>
                <w:rFonts w:ascii="Calibri" w:eastAsia="Calibri" w:hAnsi="Calibri" w:cs="Calibri"/>
                <w:i/>
                <w:iCs/>
              </w:rPr>
              <w:t xml:space="preserve">• </w:t>
            </w:r>
            <w:r w:rsidRPr="003864EB">
              <w:rPr>
                <w:rFonts w:ascii="Calibri" w:eastAsia="Calibri" w:hAnsi="Calibri" w:cs="Calibri"/>
              </w:rPr>
              <w:t xml:space="preserve">St John’s Ambulance </w:t>
            </w:r>
            <w:hyperlink r:id="rId42">
              <w:r w:rsidRPr="003864EB">
                <w:rPr>
                  <w:rStyle w:val="Hyperlink"/>
                  <w:rFonts w:ascii="Calibri" w:eastAsia="Calibri" w:hAnsi="Calibri" w:cs="Calibri"/>
                  <w:color w:val="0563C1"/>
                </w:rPr>
                <w:t>advice</w:t>
              </w:r>
            </w:hyperlink>
            <w:r w:rsidRPr="003864EB">
              <w:rPr>
                <w:rFonts w:ascii="Calibri" w:eastAsia="Calibri" w:hAnsi="Calibri" w:cs="Calibri"/>
              </w:rPr>
              <w:t xml:space="preserve"> followed by first aiders during the Covid-19 pandemic.</w:t>
            </w:r>
          </w:p>
          <w:p w14:paraId="23FD33CF" w14:textId="6AE23022" w:rsidR="1A81C29A" w:rsidRPr="003864EB" w:rsidRDefault="1A81C29A" w:rsidP="00BE0BFC">
            <w:pPr>
              <w:spacing w:after="80" w:line="240" w:lineRule="auto"/>
              <w:rPr>
                <w:rFonts w:ascii="Calibri" w:eastAsia="Calibri" w:hAnsi="Calibri" w:cs="Calibri"/>
                <w:lang w:val="en-US"/>
              </w:rPr>
            </w:pPr>
            <w:r w:rsidRPr="003864EB">
              <w:rPr>
                <w:rFonts w:ascii="Calibri" w:eastAsia="Calibri" w:hAnsi="Calibri" w:cs="Calibri"/>
                <w:i/>
                <w:iCs/>
              </w:rPr>
              <w:t xml:space="preserve">• </w:t>
            </w:r>
            <w:r w:rsidRPr="003864EB">
              <w:rPr>
                <w:rFonts w:ascii="Calibri" w:eastAsia="Calibri" w:hAnsi="Calibri" w:cs="Calibri"/>
              </w:rPr>
              <w:t xml:space="preserve">Guidance on the number of first aiders required provided </w:t>
            </w:r>
            <w:hyperlink r:id="rId43">
              <w:r w:rsidRPr="003864EB">
                <w:rPr>
                  <w:rStyle w:val="Hyperlink"/>
                  <w:rFonts w:ascii="Calibri" w:eastAsia="Calibri" w:hAnsi="Calibri" w:cs="Calibri"/>
                  <w:color w:val="0563C1"/>
                </w:rPr>
                <w:t>here</w:t>
              </w:r>
            </w:hyperlink>
          </w:p>
          <w:p w14:paraId="77BD4479" w14:textId="0B9A2203" w:rsidR="1A81C29A" w:rsidRPr="003864EB" w:rsidRDefault="1A81C29A" w:rsidP="00BE0BFC">
            <w:pPr>
              <w:spacing w:after="80" w:line="240" w:lineRule="auto"/>
              <w:rPr>
                <w:rFonts w:ascii="Calibri" w:eastAsia="Calibri" w:hAnsi="Calibri" w:cs="Calibri"/>
                <w:lang w:val="en-US"/>
              </w:rPr>
            </w:pPr>
            <w:r w:rsidRPr="003864EB">
              <w:rPr>
                <w:rFonts w:ascii="Calibri" w:eastAsia="Calibri" w:hAnsi="Calibri" w:cs="Calibri"/>
                <w:i/>
                <w:iCs/>
              </w:rPr>
              <w:t>• Administering first aid and medication risk assessments to be amended by schools</w:t>
            </w:r>
          </w:p>
          <w:p w14:paraId="56BAF450" w14:textId="151DA438" w:rsidR="1F5A9ACF" w:rsidRDefault="1A81C29A" w:rsidP="00BE0BFC">
            <w:pPr>
              <w:rPr>
                <w:b/>
                <w:bCs/>
                <w:lang w:val="en"/>
              </w:rPr>
            </w:pPr>
            <w:r w:rsidRPr="003864EB">
              <w:rPr>
                <w:rFonts w:ascii="Calibri" w:eastAsia="Calibri" w:hAnsi="Calibri" w:cs="Calibri"/>
                <w:i/>
                <w:iCs/>
              </w:rPr>
              <w:t xml:space="preserve">• </w:t>
            </w:r>
            <w:hyperlink r:id="rId44" w:anchor="how-to-work-safely-in-specific-situations-including-where-ppe-may-be-required">
              <w:r w:rsidRPr="003864EB">
                <w:rPr>
                  <w:rStyle w:val="Hyperlink"/>
                  <w:rFonts w:ascii="Calibri" w:eastAsia="Calibri" w:hAnsi="Calibri" w:cs="Calibri"/>
                  <w:i/>
                  <w:iCs/>
                  <w:color w:val="0563C1"/>
                </w:rPr>
                <w:t>Government PPE guidance</w:t>
              </w:r>
            </w:hyperlink>
            <w:r w:rsidRPr="003864EB">
              <w:rPr>
                <w:rFonts w:ascii="Calibri" w:eastAsia="Calibri" w:hAnsi="Calibri" w:cs="Calibri"/>
                <w:i/>
                <w:iCs/>
              </w:rPr>
              <w:t xml:space="preserve"> followed.</w:t>
            </w:r>
          </w:p>
        </w:tc>
        <w:tc>
          <w:tcPr>
            <w:tcW w:w="708" w:type="dxa"/>
            <w:shd w:val="clear" w:color="auto" w:fill="auto"/>
            <w:tcMar>
              <w:top w:w="113" w:type="dxa"/>
              <w:bottom w:w="113" w:type="dxa"/>
            </w:tcMar>
          </w:tcPr>
          <w:p w14:paraId="5AF00977" w14:textId="1D79404D" w:rsidR="1F5A9ACF" w:rsidRDefault="1F5A9ACF" w:rsidP="1F5A9ACF">
            <w:pPr>
              <w:rPr>
                <w:lang w:val="en-US"/>
              </w:rPr>
            </w:pPr>
          </w:p>
        </w:tc>
      </w:tr>
    </w:tbl>
    <w:p w14:paraId="4FBE2BF2" w14:textId="77777777" w:rsidR="00D51D36" w:rsidRDefault="00D51D36">
      <w:pPr>
        <w:rPr>
          <w:b/>
          <w:bCs/>
          <w:color w:val="FF0000"/>
          <w:sz w:val="28"/>
          <w:szCs w:val="28"/>
        </w:rPr>
      </w:pPr>
    </w:p>
    <w:tbl>
      <w:tblPr>
        <w:tblStyle w:val="TableGrid"/>
        <w:tblW w:w="9634" w:type="dxa"/>
        <w:tblLook w:val="04A0" w:firstRow="1" w:lastRow="0" w:firstColumn="1" w:lastColumn="0" w:noHBand="0" w:noVBand="1"/>
      </w:tblPr>
      <w:tblGrid>
        <w:gridCol w:w="9634"/>
      </w:tblGrid>
      <w:tr w:rsidR="00D51D36" w14:paraId="0D2CD197" w14:textId="77777777" w:rsidTr="00D51D36">
        <w:tc>
          <w:tcPr>
            <w:tcW w:w="9634" w:type="dxa"/>
          </w:tcPr>
          <w:p w14:paraId="7E9AA159" w14:textId="33401605" w:rsidR="00D51D36" w:rsidRDefault="00D51D36" w:rsidP="00955E3A">
            <w:pPr>
              <w:pStyle w:val="Style1-sectionheading"/>
              <w:numPr>
                <w:ilvl w:val="0"/>
                <w:numId w:val="26"/>
              </w:numPr>
            </w:pPr>
            <w:bookmarkStart w:id="15" w:name="_Toc41060814"/>
            <w:r w:rsidRPr="004A3A3B">
              <w:t>Other considerations</w:t>
            </w:r>
            <w:bookmarkEnd w:id="15"/>
          </w:p>
        </w:tc>
      </w:tr>
    </w:tbl>
    <w:tbl>
      <w:tblPr>
        <w:tblW w:w="9639"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31"/>
        <w:gridCol w:w="708"/>
      </w:tblGrid>
      <w:tr w:rsidR="00D00BED" w:rsidRPr="00A34CE7" w14:paraId="21D02FBD" w14:textId="77777777" w:rsidTr="00475B93">
        <w:trPr>
          <w:cantSplit/>
          <w:trHeight w:val="300"/>
          <w:tblHeader/>
        </w:trPr>
        <w:tc>
          <w:tcPr>
            <w:tcW w:w="893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905E65C" w14:textId="77777777" w:rsidR="00D00BED" w:rsidRPr="00BE0BFC" w:rsidRDefault="00D00BED" w:rsidP="00475B93">
            <w:pPr>
              <w:spacing w:after="0" w:line="192" w:lineRule="auto"/>
              <w:contextualSpacing/>
              <w:rPr>
                <w:rFonts w:eastAsia="MS Mincho" w:cstheme="minorHAnsi"/>
                <w:b/>
                <w:bCs/>
                <w:caps/>
                <w:color w:val="F8F8F8"/>
                <w:sz w:val="28"/>
                <w:szCs w:val="28"/>
                <w:lang w:val="en-US"/>
              </w:rPr>
            </w:pPr>
            <w:r w:rsidRPr="00BE0BFC">
              <w:rPr>
                <w:rFonts w:eastAsia="MS Mincho" w:cstheme="minorHAnsi"/>
                <w:b/>
                <w:bCs/>
                <w:color w:val="F8F8F8"/>
                <w:sz w:val="28"/>
                <w:szCs w:val="28"/>
                <w:lang w:val="en-US"/>
              </w:rPr>
              <w:t>Measure to take</w:t>
            </w:r>
          </w:p>
        </w:tc>
        <w:tc>
          <w:tcPr>
            <w:tcW w:w="70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2632D5E" w14:textId="77777777" w:rsidR="00D00BED" w:rsidRPr="00A34CE7" w:rsidRDefault="00D00BED" w:rsidP="00475B93">
            <w:pPr>
              <w:spacing w:after="0" w:line="192"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r>
      <w:tr w:rsidR="004A3A3B" w:rsidRPr="002B181C" w14:paraId="38D5E0B5" w14:textId="77777777" w:rsidTr="2156EBDA">
        <w:tc>
          <w:tcPr>
            <w:tcW w:w="8931" w:type="dxa"/>
            <w:shd w:val="clear" w:color="auto" w:fill="auto"/>
            <w:tcMar>
              <w:top w:w="113" w:type="dxa"/>
              <w:bottom w:w="113" w:type="dxa"/>
            </w:tcMar>
          </w:tcPr>
          <w:p w14:paraId="5ED20211" w14:textId="2EAAF360" w:rsidR="004A3A3B" w:rsidRPr="002B181C" w:rsidRDefault="003E354F" w:rsidP="003E354F">
            <w:r w:rsidRPr="003E354F">
              <w:t xml:space="preserve">Work with other </w:t>
            </w:r>
            <w:r w:rsidR="00DE46FD" w:rsidRPr="003E354F">
              <w:t>school-based</w:t>
            </w:r>
            <w:r w:rsidR="006D00F2" w:rsidRPr="003E354F">
              <w:t xml:space="preserve"> provision</w:t>
            </w:r>
            <w:r w:rsidRPr="003E354F">
              <w:t xml:space="preserve"> as necessary (for example, nursery, SEN unit) to ensure policies are aligned where they need to be.</w:t>
            </w:r>
          </w:p>
        </w:tc>
        <w:tc>
          <w:tcPr>
            <w:tcW w:w="708" w:type="dxa"/>
            <w:shd w:val="clear" w:color="auto" w:fill="auto"/>
            <w:tcMar>
              <w:top w:w="113" w:type="dxa"/>
              <w:bottom w:w="113" w:type="dxa"/>
            </w:tcMar>
          </w:tcPr>
          <w:p w14:paraId="39A63898" w14:textId="77777777" w:rsidR="004A3A3B" w:rsidRPr="002B181C" w:rsidRDefault="004A3A3B" w:rsidP="00CB7CCD">
            <w:pPr>
              <w:rPr>
                <w:lang w:val="en-US"/>
              </w:rPr>
            </w:pPr>
          </w:p>
        </w:tc>
      </w:tr>
      <w:tr w:rsidR="003E354F" w:rsidRPr="002B181C" w14:paraId="1629847E" w14:textId="77777777" w:rsidTr="2156EBDA">
        <w:tc>
          <w:tcPr>
            <w:tcW w:w="8931" w:type="dxa"/>
            <w:shd w:val="clear" w:color="auto" w:fill="auto"/>
            <w:tcMar>
              <w:top w:w="113" w:type="dxa"/>
              <w:bottom w:w="113" w:type="dxa"/>
            </w:tcMar>
          </w:tcPr>
          <w:p w14:paraId="1B178406" w14:textId="23C8E93A" w:rsidR="003E354F" w:rsidRPr="003E354F" w:rsidRDefault="00781B9E" w:rsidP="003E354F">
            <w:r w:rsidRPr="00781B9E">
              <w:t>Agree approach to any scheduled or ongoing building works.</w:t>
            </w:r>
          </w:p>
        </w:tc>
        <w:tc>
          <w:tcPr>
            <w:tcW w:w="708" w:type="dxa"/>
            <w:shd w:val="clear" w:color="auto" w:fill="auto"/>
            <w:tcMar>
              <w:top w:w="113" w:type="dxa"/>
              <w:bottom w:w="113" w:type="dxa"/>
            </w:tcMar>
          </w:tcPr>
          <w:p w14:paraId="7030AB53" w14:textId="77777777" w:rsidR="003E354F" w:rsidRPr="002B181C" w:rsidRDefault="003E354F" w:rsidP="00CB7CCD">
            <w:pPr>
              <w:rPr>
                <w:lang w:val="en-US"/>
              </w:rPr>
            </w:pPr>
          </w:p>
        </w:tc>
      </w:tr>
      <w:tr w:rsidR="003E354F" w:rsidRPr="002B181C" w14:paraId="7D4C498D" w14:textId="77777777" w:rsidTr="2156EBDA">
        <w:tc>
          <w:tcPr>
            <w:tcW w:w="8931" w:type="dxa"/>
            <w:shd w:val="clear" w:color="auto" w:fill="auto"/>
            <w:tcMar>
              <w:top w:w="113" w:type="dxa"/>
              <w:bottom w:w="113" w:type="dxa"/>
            </w:tcMar>
          </w:tcPr>
          <w:p w14:paraId="275086C2" w14:textId="68EADADE" w:rsidR="003E354F" w:rsidRPr="003E354F" w:rsidRDefault="00781B9E" w:rsidP="003E354F">
            <w:r w:rsidRPr="00781B9E">
              <w:t>Plan arrangements with your suppliers and check they are following appropriate social distancing and hygiene measures (for example, food suppliers, grounds maintenance, transport providers), including when in school.</w:t>
            </w:r>
          </w:p>
        </w:tc>
        <w:tc>
          <w:tcPr>
            <w:tcW w:w="708" w:type="dxa"/>
            <w:shd w:val="clear" w:color="auto" w:fill="auto"/>
            <w:tcMar>
              <w:top w:w="113" w:type="dxa"/>
              <w:bottom w:w="113" w:type="dxa"/>
            </w:tcMar>
          </w:tcPr>
          <w:p w14:paraId="574E98E4" w14:textId="77777777" w:rsidR="003E354F" w:rsidRPr="002B181C" w:rsidRDefault="003E354F" w:rsidP="00CB7CCD">
            <w:pPr>
              <w:rPr>
                <w:lang w:val="en-US"/>
              </w:rPr>
            </w:pPr>
          </w:p>
        </w:tc>
      </w:tr>
      <w:tr w:rsidR="00781B9E" w:rsidRPr="002B181C" w14:paraId="587720DE" w14:textId="77777777" w:rsidTr="2156EBDA">
        <w:tc>
          <w:tcPr>
            <w:tcW w:w="8931" w:type="dxa"/>
            <w:shd w:val="clear" w:color="auto" w:fill="auto"/>
            <w:tcMar>
              <w:top w:w="113" w:type="dxa"/>
              <w:bottom w:w="113" w:type="dxa"/>
            </w:tcMar>
          </w:tcPr>
          <w:p w14:paraId="62BC9389" w14:textId="7F4AD081" w:rsidR="00781B9E" w:rsidRPr="00781B9E" w:rsidRDefault="006D00F2" w:rsidP="003E354F">
            <w:r w:rsidRPr="006D00F2">
              <w:t>Ensure you have considered the impact on staff and pupils with protected characteristics, including race and disability, in developing your approach.</w:t>
            </w:r>
          </w:p>
        </w:tc>
        <w:tc>
          <w:tcPr>
            <w:tcW w:w="708" w:type="dxa"/>
            <w:shd w:val="clear" w:color="auto" w:fill="auto"/>
            <w:tcMar>
              <w:top w:w="113" w:type="dxa"/>
              <w:bottom w:w="113" w:type="dxa"/>
            </w:tcMar>
          </w:tcPr>
          <w:p w14:paraId="7774D75E" w14:textId="77777777" w:rsidR="00781B9E" w:rsidRPr="002B181C" w:rsidRDefault="00781B9E" w:rsidP="00CB7CCD">
            <w:pPr>
              <w:rPr>
                <w:lang w:val="en-US"/>
              </w:rPr>
            </w:pPr>
          </w:p>
        </w:tc>
      </w:tr>
    </w:tbl>
    <w:p w14:paraId="6FE60442" w14:textId="77777777" w:rsidR="004A3A3B" w:rsidRDefault="004A3A3B">
      <w:pPr>
        <w:rPr>
          <w:b/>
          <w:bCs/>
          <w:color w:val="FF0000"/>
          <w:sz w:val="28"/>
          <w:szCs w:val="28"/>
        </w:rPr>
      </w:pPr>
    </w:p>
    <w:sectPr w:rsidR="004A3A3B" w:rsidSect="00D00BED">
      <w:headerReference w:type="default" r:id="rId45"/>
      <w:footerReference w:type="default" r:id="rId46"/>
      <w:footerReference w:type="first" r:id="rId47"/>
      <w:pgSz w:w="11906" w:h="16838"/>
      <w:pgMar w:top="1440" w:right="1440" w:bottom="1440" w:left="1440" w:header="708"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BB1B" w14:textId="77777777" w:rsidR="00220408" w:rsidRDefault="00220408" w:rsidP="001516C9">
      <w:pPr>
        <w:spacing w:after="0" w:line="240" w:lineRule="auto"/>
      </w:pPr>
      <w:r>
        <w:separator/>
      </w:r>
    </w:p>
  </w:endnote>
  <w:endnote w:type="continuationSeparator" w:id="0">
    <w:p w14:paraId="56574F53" w14:textId="77777777" w:rsidR="00220408" w:rsidRDefault="00220408" w:rsidP="001516C9">
      <w:pPr>
        <w:spacing w:after="0" w:line="240" w:lineRule="auto"/>
      </w:pPr>
      <w:r>
        <w:continuationSeparator/>
      </w:r>
    </w:p>
  </w:endnote>
  <w:endnote w:type="continuationNotice" w:id="1">
    <w:p w14:paraId="655D6AD7" w14:textId="77777777" w:rsidR="00220408" w:rsidRDefault="00220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8"/>
        <w:szCs w:val="18"/>
      </w:rPr>
      <w:id w:val="-718356564"/>
      <w:docPartObj>
        <w:docPartGallery w:val="Page Numbers (Bottom of Page)"/>
        <w:docPartUnique/>
      </w:docPartObj>
    </w:sdtPr>
    <w:sdtEndPr>
      <w:rPr>
        <w:noProof/>
      </w:rPr>
    </w:sdtEndPr>
    <w:sdtContent>
      <w:p w14:paraId="784DC982" w14:textId="318BFDAF" w:rsidR="001516C9" w:rsidRPr="00BE0BFC" w:rsidRDefault="008F4D29">
        <w:pPr>
          <w:pStyle w:val="Footer"/>
          <w:rPr>
            <w:i/>
            <w:iCs/>
            <w:sz w:val="18"/>
            <w:szCs w:val="18"/>
          </w:rPr>
        </w:pPr>
        <w:r w:rsidRPr="00BE0BFC">
          <w:rPr>
            <w:i/>
            <w:iCs/>
            <w:sz w:val="18"/>
            <w:szCs w:val="18"/>
          </w:rPr>
          <w:t xml:space="preserve">Schools </w:t>
        </w:r>
        <w:r w:rsidR="00BE0BFC" w:rsidRPr="00BE0BFC">
          <w:rPr>
            <w:i/>
            <w:iCs/>
            <w:sz w:val="18"/>
            <w:szCs w:val="18"/>
          </w:rPr>
          <w:t>coronavirus planning f</w:t>
        </w:r>
        <w:r w:rsidR="004E1198" w:rsidRPr="00BE0BFC">
          <w:rPr>
            <w:i/>
            <w:iCs/>
            <w:sz w:val="18"/>
            <w:szCs w:val="18"/>
          </w:rPr>
          <w:t xml:space="preserve">ramework </w:t>
        </w:r>
        <w:r w:rsidR="00BE0BFC" w:rsidRPr="00BE0BFC">
          <w:rPr>
            <w:i/>
            <w:iCs/>
            <w:sz w:val="18"/>
            <w:szCs w:val="18"/>
          </w:rPr>
          <w:t>May 2020</w:t>
        </w:r>
        <w:r w:rsidR="004E1198" w:rsidRPr="00BE0BFC">
          <w:rPr>
            <w:i/>
            <w:iCs/>
            <w:sz w:val="18"/>
            <w:szCs w:val="18"/>
          </w:rPr>
          <w:tab/>
        </w:r>
        <w:r w:rsidR="001516C9" w:rsidRPr="00BE0BFC">
          <w:rPr>
            <w:i/>
            <w:iCs/>
            <w:sz w:val="18"/>
            <w:szCs w:val="18"/>
          </w:rPr>
          <w:fldChar w:fldCharType="begin"/>
        </w:r>
        <w:r w:rsidR="001516C9" w:rsidRPr="00BE0BFC">
          <w:rPr>
            <w:i/>
            <w:iCs/>
            <w:sz w:val="18"/>
            <w:szCs w:val="18"/>
          </w:rPr>
          <w:instrText xml:space="preserve"> PAGE   \* MERGEFORMAT </w:instrText>
        </w:r>
        <w:r w:rsidR="001516C9" w:rsidRPr="00BE0BFC">
          <w:rPr>
            <w:i/>
            <w:iCs/>
            <w:sz w:val="18"/>
            <w:szCs w:val="18"/>
          </w:rPr>
          <w:fldChar w:fldCharType="separate"/>
        </w:r>
        <w:r w:rsidR="001516C9" w:rsidRPr="00BE0BFC">
          <w:rPr>
            <w:i/>
            <w:iCs/>
            <w:noProof/>
            <w:sz w:val="18"/>
            <w:szCs w:val="18"/>
          </w:rPr>
          <w:t>2</w:t>
        </w:r>
        <w:r w:rsidR="001516C9" w:rsidRPr="00BE0BFC">
          <w:rPr>
            <w:i/>
            <w:i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BCE4" w14:textId="732B6771" w:rsidR="00D00BED" w:rsidRDefault="00D00BED">
    <w:pPr>
      <w:pStyle w:val="Footer"/>
    </w:pPr>
    <w:r>
      <w:rPr>
        <w:b/>
        <w:noProof/>
        <w:sz w:val="28"/>
        <w:szCs w:val="28"/>
      </w:rPr>
      <w:drawing>
        <wp:anchor distT="0" distB="0" distL="114300" distR="114300" simplePos="0" relativeHeight="251659264" behindDoc="0" locked="0" layoutInCell="1" allowOverlap="1" wp14:anchorId="632C5A7A" wp14:editId="39D4556F">
          <wp:simplePos x="0" y="0"/>
          <wp:positionH relativeFrom="margin">
            <wp:posOffset>-276225</wp:posOffset>
          </wp:positionH>
          <wp:positionV relativeFrom="margin">
            <wp:posOffset>8627110</wp:posOffset>
          </wp:positionV>
          <wp:extent cx="1343025" cy="7842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84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CE17" w14:textId="77777777" w:rsidR="00220408" w:rsidRDefault="00220408" w:rsidP="001516C9">
      <w:pPr>
        <w:spacing w:after="0" w:line="240" w:lineRule="auto"/>
      </w:pPr>
      <w:r>
        <w:separator/>
      </w:r>
    </w:p>
  </w:footnote>
  <w:footnote w:type="continuationSeparator" w:id="0">
    <w:p w14:paraId="59F215A9" w14:textId="77777777" w:rsidR="00220408" w:rsidRDefault="00220408" w:rsidP="001516C9">
      <w:pPr>
        <w:spacing w:after="0" w:line="240" w:lineRule="auto"/>
      </w:pPr>
      <w:r>
        <w:continuationSeparator/>
      </w:r>
    </w:p>
  </w:footnote>
  <w:footnote w:type="continuationNotice" w:id="1">
    <w:p w14:paraId="278E95F4" w14:textId="77777777" w:rsidR="00220408" w:rsidRDefault="00220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F958" w14:textId="70B2AA50" w:rsidR="001A49AD" w:rsidRDefault="001A49AD">
    <w:pPr>
      <w:pStyle w:val="Header"/>
    </w:pPr>
    <w:r>
      <w:t xml:space="preserve">This document </w:t>
    </w:r>
    <w:r w:rsidR="009F242E">
      <w:t>is int</w:t>
    </w:r>
    <w:r w:rsidR="00CF28E4">
      <w:t>egral</w:t>
    </w:r>
    <w:r w:rsidR="00AE226E">
      <w:t xml:space="preserve"> </w:t>
    </w:r>
    <w:r w:rsidR="00A3673A">
      <w:t>to</w:t>
    </w:r>
    <w:r w:rsidR="00AE226E">
      <w:t xml:space="preserve"> the schools </w:t>
    </w:r>
    <w:r w:rsidR="00BE0BFC">
      <w:t>COVID</w:t>
    </w:r>
    <w:r w:rsidR="00AE226E">
      <w:t xml:space="preserve">-19 </w:t>
    </w:r>
    <w:r w:rsidR="00BE0BFC">
      <w:t>r</w:t>
    </w:r>
    <w:r w:rsidR="00AE226E">
      <w:t xml:space="preserve">isk </w:t>
    </w:r>
    <w:r w:rsidR="00BE0BFC">
      <w:t>a</w:t>
    </w:r>
    <w:r w:rsidR="00AE226E">
      <w:t>ssessment</w:t>
    </w:r>
    <w:r w:rsidR="00B03AEF">
      <w:t xml:space="preserve">. </w:t>
    </w:r>
  </w:p>
  <w:p w14:paraId="1BD8AA0B" w14:textId="77777777" w:rsidR="003E335B" w:rsidRDefault="003E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657"/>
    <w:multiLevelType w:val="hybridMultilevel"/>
    <w:tmpl w:val="B2A2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689A"/>
    <w:multiLevelType w:val="hybridMultilevel"/>
    <w:tmpl w:val="F29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54C9"/>
    <w:multiLevelType w:val="hybridMultilevel"/>
    <w:tmpl w:val="D5A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352A"/>
    <w:multiLevelType w:val="hybridMultilevel"/>
    <w:tmpl w:val="4CA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741"/>
    <w:multiLevelType w:val="multilevel"/>
    <w:tmpl w:val="EE5A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13B85"/>
    <w:multiLevelType w:val="hybridMultilevel"/>
    <w:tmpl w:val="5B4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B6B36"/>
    <w:multiLevelType w:val="hybridMultilevel"/>
    <w:tmpl w:val="6E4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B4AA9"/>
    <w:multiLevelType w:val="hybridMultilevel"/>
    <w:tmpl w:val="16B6BDB6"/>
    <w:lvl w:ilvl="0" w:tplc="FAC4FB52">
      <w:start w:val="1"/>
      <w:numFmt w:val="upperLetter"/>
      <w:pStyle w:val="Style1-sectio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2E5"/>
    <w:multiLevelType w:val="hybridMultilevel"/>
    <w:tmpl w:val="04C447A2"/>
    <w:lvl w:ilvl="0" w:tplc="903CE3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0C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D28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4CF4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26D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A6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84D1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7EB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76F2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69551B"/>
    <w:multiLevelType w:val="multilevel"/>
    <w:tmpl w:val="5782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2913"/>
    <w:multiLevelType w:val="multilevel"/>
    <w:tmpl w:val="DB46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27C4D"/>
    <w:multiLevelType w:val="hybridMultilevel"/>
    <w:tmpl w:val="F782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4061C"/>
    <w:multiLevelType w:val="hybridMultilevel"/>
    <w:tmpl w:val="3FE0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D37EC"/>
    <w:multiLevelType w:val="hybridMultilevel"/>
    <w:tmpl w:val="45D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B679F"/>
    <w:multiLevelType w:val="hybridMultilevel"/>
    <w:tmpl w:val="EFF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C3B91"/>
    <w:multiLevelType w:val="hybridMultilevel"/>
    <w:tmpl w:val="9CD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77F15"/>
    <w:multiLevelType w:val="multilevel"/>
    <w:tmpl w:val="1CC29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C85063"/>
    <w:multiLevelType w:val="hybridMultilevel"/>
    <w:tmpl w:val="3774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F4984"/>
    <w:multiLevelType w:val="hybridMultilevel"/>
    <w:tmpl w:val="05B4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35E8D"/>
    <w:multiLevelType w:val="hybridMultilevel"/>
    <w:tmpl w:val="23F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42FAA"/>
    <w:multiLevelType w:val="hybridMultilevel"/>
    <w:tmpl w:val="F68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82335"/>
    <w:multiLevelType w:val="hybridMultilevel"/>
    <w:tmpl w:val="18D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6440C"/>
    <w:multiLevelType w:val="multilevel"/>
    <w:tmpl w:val="8AD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4C3E"/>
    <w:multiLevelType w:val="hybridMultilevel"/>
    <w:tmpl w:val="031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64FEE"/>
    <w:multiLevelType w:val="hybridMultilevel"/>
    <w:tmpl w:val="292CD4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5" w15:restartNumberingAfterBreak="0">
    <w:nsid w:val="64891CF6"/>
    <w:multiLevelType w:val="hybridMultilevel"/>
    <w:tmpl w:val="0D6C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24751"/>
    <w:multiLevelType w:val="hybridMultilevel"/>
    <w:tmpl w:val="614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E5F44"/>
    <w:multiLevelType w:val="hybridMultilevel"/>
    <w:tmpl w:val="A95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B4DD6"/>
    <w:multiLevelType w:val="multilevel"/>
    <w:tmpl w:val="93F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33676"/>
    <w:multiLevelType w:val="hybridMultilevel"/>
    <w:tmpl w:val="A1B29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76AC7"/>
    <w:multiLevelType w:val="hybridMultilevel"/>
    <w:tmpl w:val="30F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119B8"/>
    <w:multiLevelType w:val="hybridMultilevel"/>
    <w:tmpl w:val="AB8EFE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E293D3D"/>
    <w:multiLevelType w:val="multilevel"/>
    <w:tmpl w:val="04A6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7771C"/>
    <w:multiLevelType w:val="hybridMultilevel"/>
    <w:tmpl w:val="061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11"/>
  </w:num>
  <w:num w:numId="5">
    <w:abstractNumId w:val="2"/>
  </w:num>
  <w:num w:numId="6">
    <w:abstractNumId w:val="23"/>
  </w:num>
  <w:num w:numId="7">
    <w:abstractNumId w:val="10"/>
  </w:num>
  <w:num w:numId="8">
    <w:abstractNumId w:val="32"/>
  </w:num>
  <w:num w:numId="9">
    <w:abstractNumId w:val="27"/>
  </w:num>
  <w:num w:numId="10">
    <w:abstractNumId w:val="14"/>
  </w:num>
  <w:num w:numId="11">
    <w:abstractNumId w:val="1"/>
  </w:num>
  <w:num w:numId="12">
    <w:abstractNumId w:val="25"/>
  </w:num>
  <w:num w:numId="13">
    <w:abstractNumId w:val="17"/>
  </w:num>
  <w:num w:numId="14">
    <w:abstractNumId w:val="3"/>
  </w:num>
  <w:num w:numId="15">
    <w:abstractNumId w:val="33"/>
  </w:num>
  <w:num w:numId="16">
    <w:abstractNumId w:val="18"/>
  </w:num>
  <w:num w:numId="17">
    <w:abstractNumId w:val="16"/>
  </w:num>
  <w:num w:numId="18">
    <w:abstractNumId w:val="28"/>
  </w:num>
  <w:num w:numId="19">
    <w:abstractNumId w:val="9"/>
  </w:num>
  <w:num w:numId="20">
    <w:abstractNumId w:val="4"/>
  </w:num>
  <w:num w:numId="21">
    <w:abstractNumId w:val="19"/>
  </w:num>
  <w:num w:numId="22">
    <w:abstractNumId w:val="15"/>
  </w:num>
  <w:num w:numId="23">
    <w:abstractNumId w:val="12"/>
  </w:num>
  <w:num w:numId="24">
    <w:abstractNumId w:val="26"/>
  </w:num>
  <w:num w:numId="25">
    <w:abstractNumId w:val="8"/>
  </w:num>
  <w:num w:numId="26">
    <w:abstractNumId w:val="29"/>
  </w:num>
  <w:num w:numId="27">
    <w:abstractNumId w:val="7"/>
  </w:num>
  <w:num w:numId="28">
    <w:abstractNumId w:val="24"/>
  </w:num>
  <w:num w:numId="29">
    <w:abstractNumId w:val="24"/>
  </w:num>
  <w:num w:numId="30">
    <w:abstractNumId w:val="6"/>
  </w:num>
  <w:num w:numId="31">
    <w:abstractNumId w:val="0"/>
  </w:num>
  <w:num w:numId="32">
    <w:abstractNumId w:val="30"/>
  </w:num>
  <w:num w:numId="33">
    <w:abstractNumId w:val="5"/>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E7"/>
    <w:rsid w:val="000007D2"/>
    <w:rsid w:val="00000CCD"/>
    <w:rsid w:val="00001621"/>
    <w:rsid w:val="00003A85"/>
    <w:rsid w:val="00011727"/>
    <w:rsid w:val="00020BD4"/>
    <w:rsid w:val="00022EFC"/>
    <w:rsid w:val="00023B8A"/>
    <w:rsid w:val="000303CF"/>
    <w:rsid w:val="000368B6"/>
    <w:rsid w:val="00044D61"/>
    <w:rsid w:val="0005210B"/>
    <w:rsid w:val="0005310F"/>
    <w:rsid w:val="00054775"/>
    <w:rsid w:val="00055ECD"/>
    <w:rsid w:val="00057CB4"/>
    <w:rsid w:val="0007099F"/>
    <w:rsid w:val="00073764"/>
    <w:rsid w:val="0007548D"/>
    <w:rsid w:val="00080373"/>
    <w:rsid w:val="00080DDF"/>
    <w:rsid w:val="00080EA1"/>
    <w:rsid w:val="00085630"/>
    <w:rsid w:val="00085E51"/>
    <w:rsid w:val="00085E85"/>
    <w:rsid w:val="0009180A"/>
    <w:rsid w:val="00093CCB"/>
    <w:rsid w:val="0009518A"/>
    <w:rsid w:val="00095AE6"/>
    <w:rsid w:val="000963D3"/>
    <w:rsid w:val="0009640C"/>
    <w:rsid w:val="000A062D"/>
    <w:rsid w:val="000A5B03"/>
    <w:rsid w:val="000B2713"/>
    <w:rsid w:val="000B3726"/>
    <w:rsid w:val="000B3CE7"/>
    <w:rsid w:val="000B46C4"/>
    <w:rsid w:val="000C2293"/>
    <w:rsid w:val="000C55A3"/>
    <w:rsid w:val="000D0AFB"/>
    <w:rsid w:val="000D0DDF"/>
    <w:rsid w:val="000D239B"/>
    <w:rsid w:val="000D4F06"/>
    <w:rsid w:val="000D5015"/>
    <w:rsid w:val="000D5F70"/>
    <w:rsid w:val="000D7B7D"/>
    <w:rsid w:val="000E255E"/>
    <w:rsid w:val="000E3D15"/>
    <w:rsid w:val="000E54A8"/>
    <w:rsid w:val="000E5A32"/>
    <w:rsid w:val="000F016A"/>
    <w:rsid w:val="001044F7"/>
    <w:rsid w:val="00104A93"/>
    <w:rsid w:val="00105A44"/>
    <w:rsid w:val="00116272"/>
    <w:rsid w:val="00131134"/>
    <w:rsid w:val="001329D2"/>
    <w:rsid w:val="0014024E"/>
    <w:rsid w:val="00141F31"/>
    <w:rsid w:val="00142C88"/>
    <w:rsid w:val="00145121"/>
    <w:rsid w:val="00145C5C"/>
    <w:rsid w:val="00146B0F"/>
    <w:rsid w:val="001477E4"/>
    <w:rsid w:val="001516C9"/>
    <w:rsid w:val="00152452"/>
    <w:rsid w:val="0015799B"/>
    <w:rsid w:val="00157F29"/>
    <w:rsid w:val="00163166"/>
    <w:rsid w:val="00164391"/>
    <w:rsid w:val="00176FC9"/>
    <w:rsid w:val="001824E3"/>
    <w:rsid w:val="00185890"/>
    <w:rsid w:val="00185EF0"/>
    <w:rsid w:val="00187258"/>
    <w:rsid w:val="001878AC"/>
    <w:rsid w:val="00195D99"/>
    <w:rsid w:val="0019673E"/>
    <w:rsid w:val="001A2F66"/>
    <w:rsid w:val="001A36AF"/>
    <w:rsid w:val="001A37A5"/>
    <w:rsid w:val="001A49AD"/>
    <w:rsid w:val="001A579F"/>
    <w:rsid w:val="001B046A"/>
    <w:rsid w:val="001B1F02"/>
    <w:rsid w:val="001B2490"/>
    <w:rsid w:val="001B44E8"/>
    <w:rsid w:val="001B77FA"/>
    <w:rsid w:val="001C0324"/>
    <w:rsid w:val="001C2D37"/>
    <w:rsid w:val="001C31C4"/>
    <w:rsid w:val="001C38CF"/>
    <w:rsid w:val="001C4985"/>
    <w:rsid w:val="001C79BD"/>
    <w:rsid w:val="001D31CF"/>
    <w:rsid w:val="001D450B"/>
    <w:rsid w:val="001D55C8"/>
    <w:rsid w:val="001D7ECF"/>
    <w:rsid w:val="001F384E"/>
    <w:rsid w:val="001F38EE"/>
    <w:rsid w:val="00207937"/>
    <w:rsid w:val="0021569C"/>
    <w:rsid w:val="00216087"/>
    <w:rsid w:val="00216ED3"/>
    <w:rsid w:val="00220408"/>
    <w:rsid w:val="00221943"/>
    <w:rsid w:val="00223736"/>
    <w:rsid w:val="0022498C"/>
    <w:rsid w:val="002329E4"/>
    <w:rsid w:val="00232F09"/>
    <w:rsid w:val="00233F73"/>
    <w:rsid w:val="00234630"/>
    <w:rsid w:val="00236117"/>
    <w:rsid w:val="00236858"/>
    <w:rsid w:val="002414DC"/>
    <w:rsid w:val="00241716"/>
    <w:rsid w:val="0024203A"/>
    <w:rsid w:val="00245DF2"/>
    <w:rsid w:val="00246A09"/>
    <w:rsid w:val="00252D64"/>
    <w:rsid w:val="00254BB2"/>
    <w:rsid w:val="002608FF"/>
    <w:rsid w:val="00262F07"/>
    <w:rsid w:val="00266AAE"/>
    <w:rsid w:val="002759EA"/>
    <w:rsid w:val="00281B84"/>
    <w:rsid w:val="002822C2"/>
    <w:rsid w:val="00283608"/>
    <w:rsid w:val="00287276"/>
    <w:rsid w:val="0029015B"/>
    <w:rsid w:val="0029270A"/>
    <w:rsid w:val="00296741"/>
    <w:rsid w:val="0029D6BC"/>
    <w:rsid w:val="002A15FE"/>
    <w:rsid w:val="002A183A"/>
    <w:rsid w:val="002A3D46"/>
    <w:rsid w:val="002A7015"/>
    <w:rsid w:val="002B12B6"/>
    <w:rsid w:val="002B181C"/>
    <w:rsid w:val="002B2449"/>
    <w:rsid w:val="002B26FC"/>
    <w:rsid w:val="002B34D9"/>
    <w:rsid w:val="002B6695"/>
    <w:rsid w:val="002C0DF4"/>
    <w:rsid w:val="002C2A41"/>
    <w:rsid w:val="002C597A"/>
    <w:rsid w:val="002C5C25"/>
    <w:rsid w:val="002C5E2E"/>
    <w:rsid w:val="002C76EB"/>
    <w:rsid w:val="002D0F01"/>
    <w:rsid w:val="002D2A6F"/>
    <w:rsid w:val="002D5B67"/>
    <w:rsid w:val="002E109B"/>
    <w:rsid w:val="002E46EF"/>
    <w:rsid w:val="002F12FA"/>
    <w:rsid w:val="002F1762"/>
    <w:rsid w:val="002F3200"/>
    <w:rsid w:val="002F7E5E"/>
    <w:rsid w:val="003003F8"/>
    <w:rsid w:val="003026AE"/>
    <w:rsid w:val="00310F49"/>
    <w:rsid w:val="00326246"/>
    <w:rsid w:val="00327286"/>
    <w:rsid w:val="00331158"/>
    <w:rsid w:val="00332366"/>
    <w:rsid w:val="003374B0"/>
    <w:rsid w:val="003375DA"/>
    <w:rsid w:val="00337D1C"/>
    <w:rsid w:val="00343922"/>
    <w:rsid w:val="003440C1"/>
    <w:rsid w:val="00351C0A"/>
    <w:rsid w:val="00353423"/>
    <w:rsid w:val="00353C7D"/>
    <w:rsid w:val="003579A0"/>
    <w:rsid w:val="0036278A"/>
    <w:rsid w:val="003648CC"/>
    <w:rsid w:val="00366670"/>
    <w:rsid w:val="003705CF"/>
    <w:rsid w:val="003864EB"/>
    <w:rsid w:val="003904D2"/>
    <w:rsid w:val="003929AA"/>
    <w:rsid w:val="003A0C97"/>
    <w:rsid w:val="003A356E"/>
    <w:rsid w:val="003A43E3"/>
    <w:rsid w:val="003B145C"/>
    <w:rsid w:val="003B647B"/>
    <w:rsid w:val="003C2C0B"/>
    <w:rsid w:val="003C5489"/>
    <w:rsid w:val="003C5B94"/>
    <w:rsid w:val="003D21EC"/>
    <w:rsid w:val="003D2A58"/>
    <w:rsid w:val="003D4D6E"/>
    <w:rsid w:val="003E0CA8"/>
    <w:rsid w:val="003E335B"/>
    <w:rsid w:val="003E354F"/>
    <w:rsid w:val="003F3E95"/>
    <w:rsid w:val="003F7450"/>
    <w:rsid w:val="00406816"/>
    <w:rsid w:val="00412129"/>
    <w:rsid w:val="0041450D"/>
    <w:rsid w:val="004172BA"/>
    <w:rsid w:val="004173DA"/>
    <w:rsid w:val="00417867"/>
    <w:rsid w:val="00420974"/>
    <w:rsid w:val="004252C5"/>
    <w:rsid w:val="00431ABF"/>
    <w:rsid w:val="00437EAC"/>
    <w:rsid w:val="0044236C"/>
    <w:rsid w:val="00450059"/>
    <w:rsid w:val="00451FA3"/>
    <w:rsid w:val="00452DE7"/>
    <w:rsid w:val="00462917"/>
    <w:rsid w:val="004651E6"/>
    <w:rsid w:val="00470613"/>
    <w:rsid w:val="00476C2F"/>
    <w:rsid w:val="004770D9"/>
    <w:rsid w:val="0047739F"/>
    <w:rsid w:val="00481ACF"/>
    <w:rsid w:val="0048426A"/>
    <w:rsid w:val="004910C8"/>
    <w:rsid w:val="00495085"/>
    <w:rsid w:val="004965BA"/>
    <w:rsid w:val="004A3A3B"/>
    <w:rsid w:val="004B2BC0"/>
    <w:rsid w:val="004B3C74"/>
    <w:rsid w:val="004B46AD"/>
    <w:rsid w:val="004C39B6"/>
    <w:rsid w:val="004C76EB"/>
    <w:rsid w:val="004D7381"/>
    <w:rsid w:val="004E1198"/>
    <w:rsid w:val="004E2B94"/>
    <w:rsid w:val="004F142B"/>
    <w:rsid w:val="004F157A"/>
    <w:rsid w:val="004F4923"/>
    <w:rsid w:val="004F4CCE"/>
    <w:rsid w:val="005048E0"/>
    <w:rsid w:val="0050653C"/>
    <w:rsid w:val="005065FA"/>
    <w:rsid w:val="00513F9E"/>
    <w:rsid w:val="00514684"/>
    <w:rsid w:val="00514798"/>
    <w:rsid w:val="005161C0"/>
    <w:rsid w:val="005220E7"/>
    <w:rsid w:val="00535E5F"/>
    <w:rsid w:val="00535EB0"/>
    <w:rsid w:val="00537351"/>
    <w:rsid w:val="005432BE"/>
    <w:rsid w:val="005432F1"/>
    <w:rsid w:val="005448F6"/>
    <w:rsid w:val="00545502"/>
    <w:rsid w:val="00545F61"/>
    <w:rsid w:val="005538B5"/>
    <w:rsid w:val="005632CD"/>
    <w:rsid w:val="00565B97"/>
    <w:rsid w:val="005714A6"/>
    <w:rsid w:val="00582846"/>
    <w:rsid w:val="00585B18"/>
    <w:rsid w:val="00591A14"/>
    <w:rsid w:val="005958B8"/>
    <w:rsid w:val="005A2643"/>
    <w:rsid w:val="005A2C20"/>
    <w:rsid w:val="005A2CF4"/>
    <w:rsid w:val="005A60A9"/>
    <w:rsid w:val="005B36DE"/>
    <w:rsid w:val="005C2503"/>
    <w:rsid w:val="005C2794"/>
    <w:rsid w:val="005C311B"/>
    <w:rsid w:val="005C4700"/>
    <w:rsid w:val="005D43FB"/>
    <w:rsid w:val="005D5280"/>
    <w:rsid w:val="005E0B90"/>
    <w:rsid w:val="005E42C6"/>
    <w:rsid w:val="005E6C6D"/>
    <w:rsid w:val="005F2893"/>
    <w:rsid w:val="005F3085"/>
    <w:rsid w:val="005F4542"/>
    <w:rsid w:val="005F522B"/>
    <w:rsid w:val="0060098D"/>
    <w:rsid w:val="00602055"/>
    <w:rsid w:val="00607657"/>
    <w:rsid w:val="00607F1E"/>
    <w:rsid w:val="00610288"/>
    <w:rsid w:val="00613226"/>
    <w:rsid w:val="00614453"/>
    <w:rsid w:val="006144F3"/>
    <w:rsid w:val="00614645"/>
    <w:rsid w:val="00616059"/>
    <w:rsid w:val="00616495"/>
    <w:rsid w:val="0063408F"/>
    <w:rsid w:val="00645DF0"/>
    <w:rsid w:val="00647215"/>
    <w:rsid w:val="00652DA9"/>
    <w:rsid w:val="00653107"/>
    <w:rsid w:val="00660E39"/>
    <w:rsid w:val="00662738"/>
    <w:rsid w:val="00662DB9"/>
    <w:rsid w:val="0066358D"/>
    <w:rsid w:val="006654D8"/>
    <w:rsid w:val="00666484"/>
    <w:rsid w:val="006822D6"/>
    <w:rsid w:val="00684A49"/>
    <w:rsid w:val="00686FC5"/>
    <w:rsid w:val="00690CE6"/>
    <w:rsid w:val="006939E0"/>
    <w:rsid w:val="00695D70"/>
    <w:rsid w:val="00696B53"/>
    <w:rsid w:val="006A3557"/>
    <w:rsid w:val="006A4A4D"/>
    <w:rsid w:val="006B014B"/>
    <w:rsid w:val="006B1C38"/>
    <w:rsid w:val="006B73FE"/>
    <w:rsid w:val="006C0CC9"/>
    <w:rsid w:val="006C31C8"/>
    <w:rsid w:val="006C5358"/>
    <w:rsid w:val="006C7DB4"/>
    <w:rsid w:val="006D00F2"/>
    <w:rsid w:val="006D0F87"/>
    <w:rsid w:val="006D1F0F"/>
    <w:rsid w:val="006D4914"/>
    <w:rsid w:val="006E0DC7"/>
    <w:rsid w:val="006E3C6D"/>
    <w:rsid w:val="006F0F00"/>
    <w:rsid w:val="006F1418"/>
    <w:rsid w:val="007015E5"/>
    <w:rsid w:val="00703E4B"/>
    <w:rsid w:val="00706E38"/>
    <w:rsid w:val="00707160"/>
    <w:rsid w:val="007074ED"/>
    <w:rsid w:val="00720A46"/>
    <w:rsid w:val="00721B23"/>
    <w:rsid w:val="0072215C"/>
    <w:rsid w:val="007241A5"/>
    <w:rsid w:val="00726EC9"/>
    <w:rsid w:val="0073006E"/>
    <w:rsid w:val="007341C3"/>
    <w:rsid w:val="007442F3"/>
    <w:rsid w:val="0074495E"/>
    <w:rsid w:val="00744B11"/>
    <w:rsid w:val="00747D2D"/>
    <w:rsid w:val="00755377"/>
    <w:rsid w:val="00761FDF"/>
    <w:rsid w:val="0076413D"/>
    <w:rsid w:val="00773FF3"/>
    <w:rsid w:val="00781B9E"/>
    <w:rsid w:val="0078382F"/>
    <w:rsid w:val="007853F7"/>
    <w:rsid w:val="00786356"/>
    <w:rsid w:val="00790385"/>
    <w:rsid w:val="007A4517"/>
    <w:rsid w:val="007A522F"/>
    <w:rsid w:val="007A7F90"/>
    <w:rsid w:val="007B4BCA"/>
    <w:rsid w:val="007C198B"/>
    <w:rsid w:val="007C55B2"/>
    <w:rsid w:val="007D2D9C"/>
    <w:rsid w:val="007D3351"/>
    <w:rsid w:val="007D4DF9"/>
    <w:rsid w:val="007D5A79"/>
    <w:rsid w:val="007D75D7"/>
    <w:rsid w:val="007E13D5"/>
    <w:rsid w:val="007E43E5"/>
    <w:rsid w:val="007F4297"/>
    <w:rsid w:val="00801E8F"/>
    <w:rsid w:val="00803CF9"/>
    <w:rsid w:val="00807ACA"/>
    <w:rsid w:val="0081204A"/>
    <w:rsid w:val="00813370"/>
    <w:rsid w:val="008135F4"/>
    <w:rsid w:val="008205D6"/>
    <w:rsid w:val="008228F3"/>
    <w:rsid w:val="00826E58"/>
    <w:rsid w:val="00841299"/>
    <w:rsid w:val="00842054"/>
    <w:rsid w:val="008450AA"/>
    <w:rsid w:val="00854134"/>
    <w:rsid w:val="0085680A"/>
    <w:rsid w:val="0086702C"/>
    <w:rsid w:val="0087539D"/>
    <w:rsid w:val="00876A7E"/>
    <w:rsid w:val="0088238F"/>
    <w:rsid w:val="008900F9"/>
    <w:rsid w:val="00892776"/>
    <w:rsid w:val="00896163"/>
    <w:rsid w:val="00896742"/>
    <w:rsid w:val="0089747D"/>
    <w:rsid w:val="008A7679"/>
    <w:rsid w:val="008B24D4"/>
    <w:rsid w:val="008B6EA6"/>
    <w:rsid w:val="008B7020"/>
    <w:rsid w:val="008C28AD"/>
    <w:rsid w:val="008C4D4C"/>
    <w:rsid w:val="008C60A6"/>
    <w:rsid w:val="008D010A"/>
    <w:rsid w:val="008D43A0"/>
    <w:rsid w:val="008E15B3"/>
    <w:rsid w:val="008E1D5F"/>
    <w:rsid w:val="008E2079"/>
    <w:rsid w:val="008E4570"/>
    <w:rsid w:val="008E5E17"/>
    <w:rsid w:val="008F4D29"/>
    <w:rsid w:val="00904FA8"/>
    <w:rsid w:val="00915D23"/>
    <w:rsid w:val="009259F0"/>
    <w:rsid w:val="00931A43"/>
    <w:rsid w:val="00933499"/>
    <w:rsid w:val="0093673B"/>
    <w:rsid w:val="00955E3A"/>
    <w:rsid w:val="00961442"/>
    <w:rsid w:val="00962FFF"/>
    <w:rsid w:val="009666D3"/>
    <w:rsid w:val="00973614"/>
    <w:rsid w:val="00976598"/>
    <w:rsid w:val="009843AC"/>
    <w:rsid w:val="009868B4"/>
    <w:rsid w:val="009A033C"/>
    <w:rsid w:val="009A0677"/>
    <w:rsid w:val="009A2C5A"/>
    <w:rsid w:val="009A5E4A"/>
    <w:rsid w:val="009B1A1C"/>
    <w:rsid w:val="009B2761"/>
    <w:rsid w:val="009B75E5"/>
    <w:rsid w:val="009C7F58"/>
    <w:rsid w:val="009D097F"/>
    <w:rsid w:val="009D1428"/>
    <w:rsid w:val="009D1525"/>
    <w:rsid w:val="009D25C0"/>
    <w:rsid w:val="009D34D2"/>
    <w:rsid w:val="009D458F"/>
    <w:rsid w:val="009E2623"/>
    <w:rsid w:val="009E2A87"/>
    <w:rsid w:val="009E4020"/>
    <w:rsid w:val="009E6FA6"/>
    <w:rsid w:val="009F242E"/>
    <w:rsid w:val="009F5F10"/>
    <w:rsid w:val="009F6898"/>
    <w:rsid w:val="00A003BE"/>
    <w:rsid w:val="00A0122F"/>
    <w:rsid w:val="00A04C00"/>
    <w:rsid w:val="00A069DA"/>
    <w:rsid w:val="00A07730"/>
    <w:rsid w:val="00A128FF"/>
    <w:rsid w:val="00A1310C"/>
    <w:rsid w:val="00A16A4A"/>
    <w:rsid w:val="00A206C6"/>
    <w:rsid w:val="00A30D49"/>
    <w:rsid w:val="00A34CE7"/>
    <w:rsid w:val="00A35116"/>
    <w:rsid w:val="00A3673A"/>
    <w:rsid w:val="00A37779"/>
    <w:rsid w:val="00A403AA"/>
    <w:rsid w:val="00A441D9"/>
    <w:rsid w:val="00A44B80"/>
    <w:rsid w:val="00A461FA"/>
    <w:rsid w:val="00A76D09"/>
    <w:rsid w:val="00A8060F"/>
    <w:rsid w:val="00A815BE"/>
    <w:rsid w:val="00A8431B"/>
    <w:rsid w:val="00A8581C"/>
    <w:rsid w:val="00A96C96"/>
    <w:rsid w:val="00AA2DC7"/>
    <w:rsid w:val="00AA3C16"/>
    <w:rsid w:val="00AA79C2"/>
    <w:rsid w:val="00AA7F5F"/>
    <w:rsid w:val="00AB30C1"/>
    <w:rsid w:val="00AB38CF"/>
    <w:rsid w:val="00AB72BB"/>
    <w:rsid w:val="00AC011D"/>
    <w:rsid w:val="00AC3561"/>
    <w:rsid w:val="00AC3788"/>
    <w:rsid w:val="00AC5877"/>
    <w:rsid w:val="00AE226E"/>
    <w:rsid w:val="00AE6A12"/>
    <w:rsid w:val="00AF3FFC"/>
    <w:rsid w:val="00AF580D"/>
    <w:rsid w:val="00AF6292"/>
    <w:rsid w:val="00B030B9"/>
    <w:rsid w:val="00B03AEF"/>
    <w:rsid w:val="00B1250B"/>
    <w:rsid w:val="00B12644"/>
    <w:rsid w:val="00B12E32"/>
    <w:rsid w:val="00B23639"/>
    <w:rsid w:val="00B26BAA"/>
    <w:rsid w:val="00B27CC5"/>
    <w:rsid w:val="00B41700"/>
    <w:rsid w:val="00B41A33"/>
    <w:rsid w:val="00B50442"/>
    <w:rsid w:val="00B539FF"/>
    <w:rsid w:val="00B5411A"/>
    <w:rsid w:val="00B5475F"/>
    <w:rsid w:val="00B61D61"/>
    <w:rsid w:val="00B65B9E"/>
    <w:rsid w:val="00B7089D"/>
    <w:rsid w:val="00B72795"/>
    <w:rsid w:val="00B759CC"/>
    <w:rsid w:val="00B8009C"/>
    <w:rsid w:val="00B82FF2"/>
    <w:rsid w:val="00B867D5"/>
    <w:rsid w:val="00B91DF7"/>
    <w:rsid w:val="00B95CB4"/>
    <w:rsid w:val="00B97AC9"/>
    <w:rsid w:val="00BB3EB3"/>
    <w:rsid w:val="00BB4F51"/>
    <w:rsid w:val="00BC0AFC"/>
    <w:rsid w:val="00BC37C2"/>
    <w:rsid w:val="00BC6D08"/>
    <w:rsid w:val="00BC6FA5"/>
    <w:rsid w:val="00BD327A"/>
    <w:rsid w:val="00BD5A14"/>
    <w:rsid w:val="00BE0BFC"/>
    <w:rsid w:val="00BE23BC"/>
    <w:rsid w:val="00BE2469"/>
    <w:rsid w:val="00BE473C"/>
    <w:rsid w:val="00BF2081"/>
    <w:rsid w:val="00C04732"/>
    <w:rsid w:val="00C04D19"/>
    <w:rsid w:val="00C06AC2"/>
    <w:rsid w:val="00C11A53"/>
    <w:rsid w:val="00C12865"/>
    <w:rsid w:val="00C225BC"/>
    <w:rsid w:val="00C33B7B"/>
    <w:rsid w:val="00C348C0"/>
    <w:rsid w:val="00C34FE9"/>
    <w:rsid w:val="00C36DAB"/>
    <w:rsid w:val="00C40F2D"/>
    <w:rsid w:val="00C515AE"/>
    <w:rsid w:val="00C55363"/>
    <w:rsid w:val="00C55B1A"/>
    <w:rsid w:val="00C5602D"/>
    <w:rsid w:val="00C5638B"/>
    <w:rsid w:val="00C57756"/>
    <w:rsid w:val="00C642E4"/>
    <w:rsid w:val="00C64C23"/>
    <w:rsid w:val="00C66598"/>
    <w:rsid w:val="00C71F79"/>
    <w:rsid w:val="00C74388"/>
    <w:rsid w:val="00C74711"/>
    <w:rsid w:val="00C800E1"/>
    <w:rsid w:val="00C81E3E"/>
    <w:rsid w:val="00C84112"/>
    <w:rsid w:val="00C861AB"/>
    <w:rsid w:val="00C877DC"/>
    <w:rsid w:val="00C92418"/>
    <w:rsid w:val="00C92901"/>
    <w:rsid w:val="00C96323"/>
    <w:rsid w:val="00C97F30"/>
    <w:rsid w:val="00CA13A8"/>
    <w:rsid w:val="00CA3D48"/>
    <w:rsid w:val="00CB2069"/>
    <w:rsid w:val="00CB7CCD"/>
    <w:rsid w:val="00CC0592"/>
    <w:rsid w:val="00CC0D36"/>
    <w:rsid w:val="00CC22A4"/>
    <w:rsid w:val="00CC47CF"/>
    <w:rsid w:val="00CC4B5F"/>
    <w:rsid w:val="00CD2C38"/>
    <w:rsid w:val="00CE07A9"/>
    <w:rsid w:val="00CE190F"/>
    <w:rsid w:val="00CF02B8"/>
    <w:rsid w:val="00CF1876"/>
    <w:rsid w:val="00CF28E4"/>
    <w:rsid w:val="00CF3AAF"/>
    <w:rsid w:val="00CF4B4E"/>
    <w:rsid w:val="00D00297"/>
    <w:rsid w:val="00D00BED"/>
    <w:rsid w:val="00D07F1F"/>
    <w:rsid w:val="00D108E1"/>
    <w:rsid w:val="00D12C04"/>
    <w:rsid w:val="00D16834"/>
    <w:rsid w:val="00D16F4F"/>
    <w:rsid w:val="00D365F7"/>
    <w:rsid w:val="00D43905"/>
    <w:rsid w:val="00D51D36"/>
    <w:rsid w:val="00D5575D"/>
    <w:rsid w:val="00D55B75"/>
    <w:rsid w:val="00D5647E"/>
    <w:rsid w:val="00D57D43"/>
    <w:rsid w:val="00D57E91"/>
    <w:rsid w:val="00D61593"/>
    <w:rsid w:val="00D652C6"/>
    <w:rsid w:val="00D67010"/>
    <w:rsid w:val="00D728C2"/>
    <w:rsid w:val="00D74EDE"/>
    <w:rsid w:val="00D75204"/>
    <w:rsid w:val="00D75AC0"/>
    <w:rsid w:val="00D838C2"/>
    <w:rsid w:val="00D86DBA"/>
    <w:rsid w:val="00D8749D"/>
    <w:rsid w:val="00D87845"/>
    <w:rsid w:val="00D91B3B"/>
    <w:rsid w:val="00D9376A"/>
    <w:rsid w:val="00D93821"/>
    <w:rsid w:val="00D93D7C"/>
    <w:rsid w:val="00D947D9"/>
    <w:rsid w:val="00DA12B7"/>
    <w:rsid w:val="00DA1B2B"/>
    <w:rsid w:val="00DA31AE"/>
    <w:rsid w:val="00DA4FC6"/>
    <w:rsid w:val="00DA5172"/>
    <w:rsid w:val="00DB1CEE"/>
    <w:rsid w:val="00DB2079"/>
    <w:rsid w:val="00DC1425"/>
    <w:rsid w:val="00DC56BC"/>
    <w:rsid w:val="00DC6621"/>
    <w:rsid w:val="00DD2D64"/>
    <w:rsid w:val="00DD7C10"/>
    <w:rsid w:val="00DE10BE"/>
    <w:rsid w:val="00DE46FD"/>
    <w:rsid w:val="00DE67CF"/>
    <w:rsid w:val="00DE78B1"/>
    <w:rsid w:val="00DF1ED4"/>
    <w:rsid w:val="00DF3F81"/>
    <w:rsid w:val="00DF53D4"/>
    <w:rsid w:val="00DF78D8"/>
    <w:rsid w:val="00E04216"/>
    <w:rsid w:val="00E10D0A"/>
    <w:rsid w:val="00E136A3"/>
    <w:rsid w:val="00E13963"/>
    <w:rsid w:val="00E35CBF"/>
    <w:rsid w:val="00E4075E"/>
    <w:rsid w:val="00E42972"/>
    <w:rsid w:val="00E43A63"/>
    <w:rsid w:val="00E47324"/>
    <w:rsid w:val="00E5392B"/>
    <w:rsid w:val="00E56E9A"/>
    <w:rsid w:val="00E57F99"/>
    <w:rsid w:val="00E65AF8"/>
    <w:rsid w:val="00E676B1"/>
    <w:rsid w:val="00E7371F"/>
    <w:rsid w:val="00E745C4"/>
    <w:rsid w:val="00E764E9"/>
    <w:rsid w:val="00E8037C"/>
    <w:rsid w:val="00E873A8"/>
    <w:rsid w:val="00E87681"/>
    <w:rsid w:val="00E9519C"/>
    <w:rsid w:val="00E951AC"/>
    <w:rsid w:val="00EA16F3"/>
    <w:rsid w:val="00EA2F93"/>
    <w:rsid w:val="00EA39BD"/>
    <w:rsid w:val="00EA4CD3"/>
    <w:rsid w:val="00EA77D1"/>
    <w:rsid w:val="00EA7F8F"/>
    <w:rsid w:val="00EB3E69"/>
    <w:rsid w:val="00EB4DF2"/>
    <w:rsid w:val="00EB4F42"/>
    <w:rsid w:val="00EB51EA"/>
    <w:rsid w:val="00EC5599"/>
    <w:rsid w:val="00ED10A7"/>
    <w:rsid w:val="00ED1968"/>
    <w:rsid w:val="00ED3D75"/>
    <w:rsid w:val="00EE3C04"/>
    <w:rsid w:val="00EF07F4"/>
    <w:rsid w:val="00EF3386"/>
    <w:rsid w:val="00EF48DC"/>
    <w:rsid w:val="00EF733F"/>
    <w:rsid w:val="00F00495"/>
    <w:rsid w:val="00F043A0"/>
    <w:rsid w:val="00F07C58"/>
    <w:rsid w:val="00F07CBB"/>
    <w:rsid w:val="00F201C4"/>
    <w:rsid w:val="00F20249"/>
    <w:rsid w:val="00F23420"/>
    <w:rsid w:val="00F268A2"/>
    <w:rsid w:val="00F30878"/>
    <w:rsid w:val="00F3415A"/>
    <w:rsid w:val="00F37CAC"/>
    <w:rsid w:val="00F41B24"/>
    <w:rsid w:val="00F423D7"/>
    <w:rsid w:val="00F451B5"/>
    <w:rsid w:val="00F4560F"/>
    <w:rsid w:val="00F45A09"/>
    <w:rsid w:val="00F53AF7"/>
    <w:rsid w:val="00F601F9"/>
    <w:rsid w:val="00F63054"/>
    <w:rsid w:val="00F6306C"/>
    <w:rsid w:val="00F6476D"/>
    <w:rsid w:val="00F66A55"/>
    <w:rsid w:val="00F67FED"/>
    <w:rsid w:val="00F71952"/>
    <w:rsid w:val="00F75210"/>
    <w:rsid w:val="00F77229"/>
    <w:rsid w:val="00F81A7C"/>
    <w:rsid w:val="00F81DD3"/>
    <w:rsid w:val="00F86D91"/>
    <w:rsid w:val="00FA01F8"/>
    <w:rsid w:val="00FA7A90"/>
    <w:rsid w:val="00FB2C4B"/>
    <w:rsid w:val="00FC34E3"/>
    <w:rsid w:val="00FC3AFF"/>
    <w:rsid w:val="00FC4235"/>
    <w:rsid w:val="00FC5AB3"/>
    <w:rsid w:val="00FD6D22"/>
    <w:rsid w:val="00FD79C2"/>
    <w:rsid w:val="00FE6867"/>
    <w:rsid w:val="00FF5D05"/>
    <w:rsid w:val="01A30FAA"/>
    <w:rsid w:val="03287DDB"/>
    <w:rsid w:val="0576F881"/>
    <w:rsid w:val="059C3AB7"/>
    <w:rsid w:val="0754B62E"/>
    <w:rsid w:val="080A11B8"/>
    <w:rsid w:val="0C8E8894"/>
    <w:rsid w:val="0F888EDC"/>
    <w:rsid w:val="107F57D1"/>
    <w:rsid w:val="14D7C18D"/>
    <w:rsid w:val="185E6596"/>
    <w:rsid w:val="198D280C"/>
    <w:rsid w:val="1A81C29A"/>
    <w:rsid w:val="1D92630E"/>
    <w:rsid w:val="1E92B94E"/>
    <w:rsid w:val="1EEB67F4"/>
    <w:rsid w:val="1F5A9ACF"/>
    <w:rsid w:val="2049A422"/>
    <w:rsid w:val="2092F1C9"/>
    <w:rsid w:val="20FB57F9"/>
    <w:rsid w:val="2156EBDA"/>
    <w:rsid w:val="21C1EA73"/>
    <w:rsid w:val="22B29EB9"/>
    <w:rsid w:val="22D279B0"/>
    <w:rsid w:val="244015E5"/>
    <w:rsid w:val="25F6C302"/>
    <w:rsid w:val="27184D40"/>
    <w:rsid w:val="27D54ED8"/>
    <w:rsid w:val="295DA069"/>
    <w:rsid w:val="295E52E6"/>
    <w:rsid w:val="29D36737"/>
    <w:rsid w:val="3079D581"/>
    <w:rsid w:val="31DDBAA4"/>
    <w:rsid w:val="3235C353"/>
    <w:rsid w:val="32772673"/>
    <w:rsid w:val="34BC2410"/>
    <w:rsid w:val="3749CE1B"/>
    <w:rsid w:val="3878D39F"/>
    <w:rsid w:val="3A68CE99"/>
    <w:rsid w:val="3D6B0FAF"/>
    <w:rsid w:val="3E0FFB39"/>
    <w:rsid w:val="3F1D57C3"/>
    <w:rsid w:val="412AF974"/>
    <w:rsid w:val="4130BB79"/>
    <w:rsid w:val="43E2A3B9"/>
    <w:rsid w:val="458E3ABD"/>
    <w:rsid w:val="4811BE3A"/>
    <w:rsid w:val="4870DE54"/>
    <w:rsid w:val="48AB9772"/>
    <w:rsid w:val="4BA3CD57"/>
    <w:rsid w:val="4BC0E646"/>
    <w:rsid w:val="4CC3FAB1"/>
    <w:rsid w:val="4E9BE59D"/>
    <w:rsid w:val="501214D6"/>
    <w:rsid w:val="504C50DD"/>
    <w:rsid w:val="52D19B18"/>
    <w:rsid w:val="5359C6E9"/>
    <w:rsid w:val="5758FBF4"/>
    <w:rsid w:val="58061113"/>
    <w:rsid w:val="5CD27FE9"/>
    <w:rsid w:val="5D770C73"/>
    <w:rsid w:val="5DE2A7F0"/>
    <w:rsid w:val="5FF98B8B"/>
    <w:rsid w:val="63DA4C0B"/>
    <w:rsid w:val="642F62A2"/>
    <w:rsid w:val="6435B559"/>
    <w:rsid w:val="64CDFBB1"/>
    <w:rsid w:val="64F09A5B"/>
    <w:rsid w:val="6507D43F"/>
    <w:rsid w:val="65FAE676"/>
    <w:rsid w:val="674AB417"/>
    <w:rsid w:val="67B3D6B9"/>
    <w:rsid w:val="6F8B73AA"/>
    <w:rsid w:val="701D7106"/>
    <w:rsid w:val="74918CA1"/>
    <w:rsid w:val="754A3F52"/>
    <w:rsid w:val="757A50D7"/>
    <w:rsid w:val="761BE161"/>
    <w:rsid w:val="7749BE67"/>
    <w:rsid w:val="7AF38350"/>
    <w:rsid w:val="7F749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F5118"/>
  <w15:chartTrackingRefBased/>
  <w15:docId w15:val="{0FBEBF60-4551-4F67-9B57-D8DA36DE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846"/>
  </w:style>
  <w:style w:type="paragraph" w:styleId="Heading1">
    <w:name w:val="heading 1"/>
    <w:basedOn w:val="Normal"/>
    <w:next w:val="Normal"/>
    <w:link w:val="Heading1Char"/>
    <w:uiPriority w:val="9"/>
    <w:qFormat/>
    <w:rsid w:val="00F20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FC"/>
    <w:pPr>
      <w:ind w:left="720"/>
      <w:contextualSpacing/>
    </w:pPr>
  </w:style>
  <w:style w:type="paragraph" w:styleId="Header">
    <w:name w:val="header"/>
    <w:basedOn w:val="Normal"/>
    <w:link w:val="HeaderChar"/>
    <w:uiPriority w:val="99"/>
    <w:unhideWhenUsed/>
    <w:rsid w:val="00151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C9"/>
  </w:style>
  <w:style w:type="paragraph" w:styleId="Footer">
    <w:name w:val="footer"/>
    <w:basedOn w:val="Normal"/>
    <w:link w:val="FooterChar"/>
    <w:uiPriority w:val="99"/>
    <w:unhideWhenUsed/>
    <w:rsid w:val="00151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C9"/>
  </w:style>
  <w:style w:type="character" w:styleId="Hyperlink">
    <w:name w:val="Hyperlink"/>
    <w:basedOn w:val="DefaultParagraphFont"/>
    <w:uiPriority w:val="99"/>
    <w:unhideWhenUsed/>
    <w:rsid w:val="00BF2081"/>
    <w:rPr>
      <w:color w:val="0563C1" w:themeColor="hyperlink"/>
      <w:u w:val="single"/>
    </w:rPr>
  </w:style>
  <w:style w:type="character" w:styleId="UnresolvedMention">
    <w:name w:val="Unresolved Mention"/>
    <w:basedOn w:val="DefaultParagraphFont"/>
    <w:uiPriority w:val="99"/>
    <w:unhideWhenUsed/>
    <w:rsid w:val="00BF2081"/>
    <w:rPr>
      <w:color w:val="605E5C"/>
      <w:shd w:val="clear" w:color="auto" w:fill="E1DFDD"/>
    </w:rPr>
  </w:style>
  <w:style w:type="paragraph" w:styleId="BalloonText">
    <w:name w:val="Balloon Text"/>
    <w:basedOn w:val="Normal"/>
    <w:link w:val="BalloonTextChar"/>
    <w:uiPriority w:val="99"/>
    <w:semiHidden/>
    <w:unhideWhenUsed/>
    <w:rsid w:val="00C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48"/>
    <w:rPr>
      <w:rFonts w:ascii="Segoe UI" w:hAnsi="Segoe UI" w:cs="Segoe UI"/>
      <w:sz w:val="18"/>
      <w:szCs w:val="18"/>
    </w:rPr>
  </w:style>
  <w:style w:type="table" w:styleId="TableGrid">
    <w:name w:val="Table Grid"/>
    <w:basedOn w:val="TableNormal"/>
    <w:uiPriority w:val="39"/>
    <w:rsid w:val="0068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B7D"/>
    <w:rPr>
      <w:color w:val="954F72" w:themeColor="followedHyperlink"/>
      <w:u w:val="single"/>
    </w:rPr>
  </w:style>
  <w:style w:type="paragraph" w:customStyle="1" w:styleId="Style1-sectionheading">
    <w:name w:val="Style1 - section heading"/>
    <w:basedOn w:val="Normal"/>
    <w:link w:val="Style1-sectionheadingChar"/>
    <w:qFormat/>
    <w:rsid w:val="00602055"/>
    <w:pPr>
      <w:numPr>
        <w:numId w:val="27"/>
      </w:numPr>
      <w:spacing w:after="0" w:line="240" w:lineRule="auto"/>
    </w:pPr>
    <w:rPr>
      <w:b/>
      <w:bCs/>
      <w:color w:val="FF0000"/>
      <w:sz w:val="28"/>
      <w:szCs w:val="28"/>
      <w:lang w:val="en-US"/>
    </w:rPr>
  </w:style>
  <w:style w:type="character" w:customStyle="1" w:styleId="Style1-sectionheadingChar">
    <w:name w:val="Style1 - section heading Char"/>
    <w:basedOn w:val="DefaultParagraphFont"/>
    <w:link w:val="Style1-sectionheading"/>
    <w:rsid w:val="00602055"/>
    <w:rPr>
      <w:b/>
      <w:bCs/>
      <w:color w:val="FF0000"/>
      <w:sz w:val="28"/>
      <w:szCs w:val="28"/>
      <w:lang w:val="en-US"/>
    </w:rPr>
  </w:style>
  <w:style w:type="character" w:styleId="CommentReference">
    <w:name w:val="annotation reference"/>
    <w:basedOn w:val="DefaultParagraphFont"/>
    <w:uiPriority w:val="99"/>
    <w:semiHidden/>
    <w:unhideWhenUsed/>
    <w:rsid w:val="00221943"/>
    <w:rPr>
      <w:sz w:val="16"/>
      <w:szCs w:val="16"/>
    </w:rPr>
  </w:style>
  <w:style w:type="paragraph" w:styleId="CommentText">
    <w:name w:val="annotation text"/>
    <w:basedOn w:val="Normal"/>
    <w:link w:val="CommentTextChar"/>
    <w:uiPriority w:val="99"/>
    <w:unhideWhenUsed/>
    <w:rsid w:val="00221943"/>
    <w:pPr>
      <w:spacing w:line="240" w:lineRule="auto"/>
    </w:pPr>
    <w:rPr>
      <w:sz w:val="20"/>
      <w:szCs w:val="20"/>
    </w:rPr>
  </w:style>
  <w:style w:type="character" w:customStyle="1" w:styleId="CommentTextChar">
    <w:name w:val="Comment Text Char"/>
    <w:basedOn w:val="DefaultParagraphFont"/>
    <w:link w:val="CommentText"/>
    <w:uiPriority w:val="99"/>
    <w:rsid w:val="00221943"/>
    <w:rPr>
      <w:sz w:val="20"/>
      <w:szCs w:val="20"/>
    </w:rPr>
  </w:style>
  <w:style w:type="paragraph" w:styleId="CommentSubject">
    <w:name w:val="annotation subject"/>
    <w:basedOn w:val="CommentText"/>
    <w:next w:val="CommentText"/>
    <w:link w:val="CommentSubjectChar"/>
    <w:uiPriority w:val="99"/>
    <w:semiHidden/>
    <w:unhideWhenUsed/>
    <w:rsid w:val="00221943"/>
    <w:rPr>
      <w:b/>
      <w:bCs/>
    </w:rPr>
  </w:style>
  <w:style w:type="character" w:customStyle="1" w:styleId="CommentSubjectChar">
    <w:name w:val="Comment Subject Char"/>
    <w:basedOn w:val="CommentTextChar"/>
    <w:link w:val="CommentSubject"/>
    <w:uiPriority w:val="99"/>
    <w:semiHidden/>
    <w:rsid w:val="00221943"/>
    <w:rPr>
      <w:b/>
      <w:bCs/>
      <w:sz w:val="20"/>
      <w:szCs w:val="20"/>
    </w:rPr>
  </w:style>
  <w:style w:type="character" w:styleId="Mention">
    <w:name w:val="Mention"/>
    <w:basedOn w:val="DefaultParagraphFont"/>
    <w:uiPriority w:val="99"/>
    <w:unhideWhenUsed/>
    <w:rsid w:val="00744B11"/>
    <w:rPr>
      <w:color w:val="2B579A"/>
      <w:shd w:val="clear" w:color="auto" w:fill="E1DFDD"/>
    </w:rPr>
  </w:style>
  <w:style w:type="character" w:customStyle="1" w:styleId="Heading1Char">
    <w:name w:val="Heading 1 Char"/>
    <w:basedOn w:val="DefaultParagraphFont"/>
    <w:link w:val="Heading1"/>
    <w:uiPriority w:val="9"/>
    <w:rsid w:val="00F2024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91A14"/>
    <w:pPr>
      <w:spacing w:after="100"/>
    </w:pPr>
  </w:style>
  <w:style w:type="paragraph" w:styleId="NormalWeb">
    <w:name w:val="Normal (Web)"/>
    <w:basedOn w:val="Normal"/>
    <w:uiPriority w:val="99"/>
    <w:unhideWhenUsed/>
    <w:rsid w:val="009D45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6175">
      <w:bodyDiv w:val="1"/>
      <w:marLeft w:val="0"/>
      <w:marRight w:val="0"/>
      <w:marTop w:val="0"/>
      <w:marBottom w:val="0"/>
      <w:divBdr>
        <w:top w:val="none" w:sz="0" w:space="0" w:color="auto"/>
        <w:left w:val="none" w:sz="0" w:space="0" w:color="auto"/>
        <w:bottom w:val="none" w:sz="0" w:space="0" w:color="auto"/>
        <w:right w:val="none" w:sz="0" w:space="0" w:color="auto"/>
      </w:divBdr>
    </w:div>
    <w:div w:id="536895876">
      <w:bodyDiv w:val="1"/>
      <w:marLeft w:val="0"/>
      <w:marRight w:val="0"/>
      <w:marTop w:val="0"/>
      <w:marBottom w:val="0"/>
      <w:divBdr>
        <w:top w:val="none" w:sz="0" w:space="0" w:color="auto"/>
        <w:left w:val="none" w:sz="0" w:space="0" w:color="auto"/>
        <w:bottom w:val="none" w:sz="0" w:space="0" w:color="auto"/>
        <w:right w:val="none" w:sz="0" w:space="0" w:color="auto"/>
      </w:divBdr>
    </w:div>
    <w:div w:id="850413387">
      <w:bodyDiv w:val="1"/>
      <w:marLeft w:val="0"/>
      <w:marRight w:val="0"/>
      <w:marTop w:val="0"/>
      <w:marBottom w:val="0"/>
      <w:divBdr>
        <w:top w:val="none" w:sz="0" w:space="0" w:color="auto"/>
        <w:left w:val="none" w:sz="0" w:space="0" w:color="auto"/>
        <w:bottom w:val="none" w:sz="0" w:space="0" w:color="auto"/>
        <w:right w:val="none" w:sz="0" w:space="0" w:color="auto"/>
      </w:divBdr>
    </w:div>
    <w:div w:id="1026491836">
      <w:bodyDiv w:val="1"/>
      <w:marLeft w:val="0"/>
      <w:marRight w:val="0"/>
      <w:marTop w:val="0"/>
      <w:marBottom w:val="0"/>
      <w:divBdr>
        <w:top w:val="none" w:sz="0" w:space="0" w:color="auto"/>
        <w:left w:val="none" w:sz="0" w:space="0" w:color="auto"/>
        <w:bottom w:val="none" w:sz="0" w:space="0" w:color="auto"/>
        <w:right w:val="none" w:sz="0" w:space="0" w:color="auto"/>
      </w:divBdr>
    </w:div>
    <w:div w:id="1081482645">
      <w:bodyDiv w:val="1"/>
      <w:marLeft w:val="0"/>
      <w:marRight w:val="0"/>
      <w:marTop w:val="0"/>
      <w:marBottom w:val="0"/>
      <w:divBdr>
        <w:top w:val="none" w:sz="0" w:space="0" w:color="auto"/>
        <w:left w:val="none" w:sz="0" w:space="0" w:color="auto"/>
        <w:bottom w:val="none" w:sz="0" w:space="0" w:color="auto"/>
        <w:right w:val="none" w:sz="0" w:space="0" w:color="auto"/>
      </w:divBdr>
    </w:div>
    <w:div w:id="1164902790">
      <w:bodyDiv w:val="1"/>
      <w:marLeft w:val="0"/>
      <w:marRight w:val="0"/>
      <w:marTop w:val="0"/>
      <w:marBottom w:val="0"/>
      <w:divBdr>
        <w:top w:val="none" w:sz="0" w:space="0" w:color="auto"/>
        <w:left w:val="none" w:sz="0" w:space="0" w:color="auto"/>
        <w:bottom w:val="none" w:sz="0" w:space="0" w:color="auto"/>
        <w:right w:val="none" w:sz="0" w:space="0" w:color="auto"/>
      </w:divBdr>
    </w:div>
    <w:div w:id="1628663332">
      <w:bodyDiv w:val="1"/>
      <w:marLeft w:val="0"/>
      <w:marRight w:val="0"/>
      <w:marTop w:val="0"/>
      <w:marBottom w:val="0"/>
      <w:divBdr>
        <w:top w:val="none" w:sz="0" w:space="0" w:color="auto"/>
        <w:left w:val="none" w:sz="0" w:space="0" w:color="auto"/>
        <w:bottom w:val="none" w:sz="0" w:space="0" w:color="auto"/>
        <w:right w:val="none" w:sz="0" w:space="0" w:color="auto"/>
      </w:divBdr>
      <w:divsChild>
        <w:div w:id="1613243510">
          <w:marLeft w:val="0"/>
          <w:marRight w:val="0"/>
          <w:marTop w:val="0"/>
          <w:marBottom w:val="0"/>
          <w:divBdr>
            <w:top w:val="none" w:sz="0" w:space="0" w:color="auto"/>
            <w:left w:val="none" w:sz="0" w:space="0" w:color="auto"/>
            <w:bottom w:val="none" w:sz="0" w:space="0" w:color="auto"/>
            <w:right w:val="none" w:sz="0" w:space="0" w:color="auto"/>
          </w:divBdr>
          <w:divsChild>
            <w:div w:id="520357627">
              <w:marLeft w:val="0"/>
              <w:marRight w:val="0"/>
              <w:marTop w:val="0"/>
              <w:marBottom w:val="0"/>
              <w:divBdr>
                <w:top w:val="none" w:sz="0" w:space="0" w:color="auto"/>
                <w:left w:val="none" w:sz="0" w:space="0" w:color="auto"/>
                <w:bottom w:val="none" w:sz="0" w:space="0" w:color="auto"/>
                <w:right w:val="none" w:sz="0" w:space="0" w:color="auto"/>
              </w:divBdr>
              <w:divsChild>
                <w:div w:id="1738745035">
                  <w:marLeft w:val="0"/>
                  <w:marRight w:val="0"/>
                  <w:marTop w:val="0"/>
                  <w:marBottom w:val="0"/>
                  <w:divBdr>
                    <w:top w:val="none" w:sz="0" w:space="0" w:color="auto"/>
                    <w:left w:val="none" w:sz="0" w:space="0" w:color="auto"/>
                    <w:bottom w:val="none" w:sz="0" w:space="0" w:color="auto"/>
                    <w:right w:val="none" w:sz="0" w:space="0" w:color="auto"/>
                  </w:divBdr>
                  <w:divsChild>
                    <w:div w:id="790636936">
                      <w:marLeft w:val="0"/>
                      <w:marRight w:val="0"/>
                      <w:marTop w:val="0"/>
                      <w:marBottom w:val="0"/>
                      <w:divBdr>
                        <w:top w:val="none" w:sz="0" w:space="0" w:color="auto"/>
                        <w:left w:val="none" w:sz="0" w:space="0" w:color="auto"/>
                        <w:bottom w:val="none" w:sz="0" w:space="0" w:color="auto"/>
                        <w:right w:val="none" w:sz="0" w:space="0" w:color="auto"/>
                      </w:divBdr>
                      <w:divsChild>
                        <w:div w:id="2014260889">
                          <w:marLeft w:val="0"/>
                          <w:marRight w:val="0"/>
                          <w:marTop w:val="0"/>
                          <w:marBottom w:val="0"/>
                          <w:divBdr>
                            <w:top w:val="none" w:sz="0" w:space="0" w:color="auto"/>
                            <w:left w:val="none" w:sz="0" w:space="0" w:color="auto"/>
                            <w:bottom w:val="none" w:sz="0" w:space="0" w:color="auto"/>
                            <w:right w:val="none" w:sz="0" w:space="0" w:color="auto"/>
                          </w:divBdr>
                          <w:divsChild>
                            <w:div w:id="1930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18" Type="http://schemas.openxmlformats.org/officeDocument/2006/relationships/hyperlink" Target="https://tfl.gov.uk/campaign/coronavirus-covid-?intcmp=62419"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egfl.org.uk/elp-services/health-improvement-schools/wellbeing-and-mental-health-support-during-coronavirus" TargetMode="External"/><Relationship Id="rId3" Type="http://schemas.openxmlformats.org/officeDocument/2006/relationships/customXml" Target="../customXml/item3.xml"/><Relationship Id="rId21" Type="http://schemas.openxmlformats.org/officeDocument/2006/relationships/hyperlink" Target="https://www.gov.uk/guidance/good-estate-management-for-schools/health-and-safety" TargetMode="External"/><Relationship Id="rId34"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sja.org.uk/get-advice/first-aid-advice/covid-19-advice-for-first-aiders/"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preparing-for-the-wider-opening-of-schools-from-1-june/planning-guide-for-primary-schools" TargetMode="External"/><Relationship Id="rId17" Type="http://schemas.openxmlformats.org/officeDocument/2006/relationships/hyperlink" Target="https://www.egfl.org.uk/coronaviru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egfl.org.uk/sites/default/files/Main/Key%20Roles%20in%20Schools%20during%20the%20Coronavirus%20Pandemic%20v5.0%2028th%20April%202020%20%28003%29.pdf" TargetMode="External"/><Relationship Id="rId38" Type="http://schemas.openxmlformats.org/officeDocument/2006/relationships/hyperlink" Target="https://www.gov.uk/guidance/coronavirus-covid-19-getting-tested"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youtu.be/bQCP7waTRWU"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https://self-referral.test-for-coronavirus.service.gov.uk/"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ronavirus-covid-19-send-risk-assessment-guidance/coronavirus-covid-19-send-risk-assessment-guidance"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egfl.org.uk/coronavirus" TargetMode="External"/><Relationship Id="rId36" Type="http://schemas.openxmlformats.org/officeDocument/2006/relationships/hyperlink" Target="https://111.nhs.uk/covid-19/"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covid-19-send-risk-assessment-guidance/coronavirus-covid-19-send-risk-assessment-guidance" TargetMode="External"/><Relationship Id="rId31" Type="http://schemas.openxmlformats.org/officeDocument/2006/relationships/hyperlink" Target="https://www.gov.uk/guidance/coronavirus-covid-19-safer-travel-guidance-for-passengers"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egfl.org.uk/sites/default/files/Main/Key%20Roles%20in%20Schools%20during%20the%20Coronavirus%20Pandemic%20v5.0%2028th%20April%202020%20%28003%29.pdf"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coronavirus-covid-19-implementing-protective-measures-in-education-and-childcare-settings" TargetMode="External"/><Relationship Id="rId35" Type="http://schemas.openxmlformats.org/officeDocument/2006/relationships/hyperlink" Target="https://www.gov.uk/government/publications/coronavirus-covid-19-send-risk-assessment-guidance/coronavirus-covid-19-send-risk-assessment-guidance" TargetMode="External"/><Relationship Id="rId43" Type="http://schemas.openxmlformats.org/officeDocument/2006/relationships/hyperlink" Target="https://www.egfl.org.uk/sites/default/files/Main/Key%20Roles%20in%20Schools%20during%20the%20Coronavirus%20Pandemic%20v5.0%2028th%20April%202020%20%28003%29.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c04f39-9d92-4a49-81ba-cb468f9899e7">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566C9FDC144383D09D290FE04E3C" ma:contentTypeVersion="6" ma:contentTypeDescription="Create a new document." ma:contentTypeScope="" ma:versionID="6dadac1cd7235bd93bdff51e9dd4d978">
  <xsd:schema xmlns:xsd="http://www.w3.org/2001/XMLSchema" xmlns:xs="http://www.w3.org/2001/XMLSchema" xmlns:p="http://schemas.microsoft.com/office/2006/metadata/properties" xmlns:ns2="370e3c58-38c2-4fff-9cd1-334f22e1e6e7" xmlns:ns3="41c04f39-9d92-4a49-81ba-cb468f9899e7" targetNamespace="http://schemas.microsoft.com/office/2006/metadata/properties" ma:root="true" ma:fieldsID="72e1f3411148302bea37606f68a5f1d4" ns2:_="" ns3:_="">
    <xsd:import namespace="370e3c58-38c2-4fff-9cd1-334f22e1e6e7"/>
    <xsd:import namespace="41c04f39-9d92-4a49-81ba-cb468f989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e3c58-38c2-4fff-9cd1-334f22e1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04f39-9d92-4a49-81ba-cb468f989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9611-1D28-42C8-A95E-FCF36CFB4C46}">
  <ds:schemaRefs>
    <ds:schemaRef ds:uri="http://schemas.microsoft.com/office/2006/metadata/properties"/>
    <ds:schemaRef ds:uri="http://schemas.microsoft.com/office/infopath/2007/PartnerControls"/>
    <ds:schemaRef ds:uri="41c04f39-9d92-4a49-81ba-cb468f9899e7"/>
  </ds:schemaRefs>
</ds:datastoreItem>
</file>

<file path=customXml/itemProps2.xml><?xml version="1.0" encoding="utf-8"?>
<ds:datastoreItem xmlns:ds="http://schemas.openxmlformats.org/officeDocument/2006/customXml" ds:itemID="{F1222546-8CF0-4C02-BEDA-50100D304118}">
  <ds:schemaRefs>
    <ds:schemaRef ds:uri="http://schemas.microsoft.com/sharepoint/v3/contenttype/forms"/>
  </ds:schemaRefs>
</ds:datastoreItem>
</file>

<file path=customXml/itemProps3.xml><?xml version="1.0" encoding="utf-8"?>
<ds:datastoreItem xmlns:ds="http://schemas.openxmlformats.org/officeDocument/2006/customXml" ds:itemID="{19FAE86B-3193-4878-914B-F40727042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e3c58-38c2-4fff-9cd1-334f22e1e6e7"/>
    <ds:schemaRef ds:uri="41c04f39-9d92-4a49-81ba-cb468f989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8C898-87A7-49EF-A715-59C5E46B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36757</CharactersWithSpaces>
  <SharedDoc>false</SharedDoc>
  <HLinks>
    <vt:vector size="270" baseType="variant">
      <vt:variant>
        <vt:i4>6291562</vt:i4>
      </vt:variant>
      <vt:variant>
        <vt:i4>168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how-to-work-safely-in-specific-situations-including-where-ppe-may-be-required</vt:lpwstr>
      </vt:variant>
      <vt:variant>
        <vt:i4>131073</vt:i4>
      </vt:variant>
      <vt:variant>
        <vt:i4>165</vt:i4>
      </vt:variant>
      <vt:variant>
        <vt:i4>0</vt:i4>
      </vt:variant>
      <vt:variant>
        <vt:i4>5</vt:i4>
      </vt:variant>
      <vt:variant>
        <vt:lpwstr>https://www.egfl.org.uk/sites/default/files/Main/Key Roles in Schools during the Coronavirus Pandemic v5.0 28th April 2020 %28003%29.pdf</vt:lpwstr>
      </vt:variant>
      <vt:variant>
        <vt:lpwstr/>
      </vt:variant>
      <vt:variant>
        <vt:i4>4259935</vt:i4>
      </vt:variant>
      <vt:variant>
        <vt:i4>162</vt:i4>
      </vt:variant>
      <vt:variant>
        <vt:i4>0</vt:i4>
      </vt:variant>
      <vt:variant>
        <vt:i4>5</vt:i4>
      </vt:variant>
      <vt:variant>
        <vt:lpwstr>https://www.sja.org.uk/get-advice/first-aid-advice/covid-19-advice-for-first-aiders/</vt:lpwstr>
      </vt:variant>
      <vt:variant>
        <vt:lpwstr/>
      </vt:variant>
      <vt:variant>
        <vt:i4>6881382</vt:i4>
      </vt:variant>
      <vt:variant>
        <vt:i4>159</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personal-protective-equipment-ppe-including-face-coverings-and-face-masks</vt:lpwstr>
      </vt:variant>
      <vt:variant>
        <vt:i4>3735673</vt:i4>
      </vt:variant>
      <vt:variant>
        <vt:i4>156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6488165</vt:i4>
      </vt:variant>
      <vt:variant>
        <vt:i4>153</vt:i4>
      </vt:variant>
      <vt:variant>
        <vt:i4>0</vt:i4>
      </vt:variant>
      <vt:variant>
        <vt:i4>5</vt:i4>
      </vt:variant>
      <vt:variant>
        <vt:lpwstr>https://www.egfl.org.uk/elp-services/health-improvement-schools/wellbeing-and-mental-health-support-during-coronavirus</vt:lpwstr>
      </vt:variant>
      <vt:variant>
        <vt:lpwstr/>
      </vt:variant>
      <vt:variant>
        <vt:i4>8126519</vt:i4>
      </vt:variant>
      <vt:variant>
        <vt:i4>150</vt:i4>
      </vt:variant>
      <vt:variant>
        <vt:i4>0</vt:i4>
      </vt:variant>
      <vt:variant>
        <vt:i4>5</vt:i4>
      </vt:variant>
      <vt:variant>
        <vt:lpwstr>https://www.gov.uk/guidance/coronavirus-covid-19-getting-tested</vt:lpwstr>
      </vt:variant>
      <vt:variant>
        <vt:lpwstr/>
      </vt:variant>
      <vt:variant>
        <vt:i4>7340067</vt:i4>
      </vt:variant>
      <vt:variant>
        <vt:i4>147</vt:i4>
      </vt:variant>
      <vt:variant>
        <vt:i4>0</vt:i4>
      </vt:variant>
      <vt:variant>
        <vt:i4>5</vt:i4>
      </vt:variant>
      <vt:variant>
        <vt:lpwstr>https://self-referral.test-for-coronavirus.service.gov.uk/</vt:lpwstr>
      </vt:variant>
      <vt:variant>
        <vt:lpwstr/>
      </vt:variant>
      <vt:variant>
        <vt:i4>4980757</vt:i4>
      </vt:variant>
      <vt:variant>
        <vt:i4>144</vt:i4>
      </vt:variant>
      <vt:variant>
        <vt:i4>0</vt:i4>
      </vt:variant>
      <vt:variant>
        <vt:i4>5</vt:i4>
      </vt:variant>
      <vt:variant>
        <vt:lpwstr>https://111.nhs.uk/covid-19/</vt:lpwstr>
      </vt:variant>
      <vt:variant>
        <vt:lpwstr/>
      </vt:variant>
      <vt:variant>
        <vt:i4>327769</vt:i4>
      </vt:variant>
      <vt:variant>
        <vt:i4>141</vt:i4>
      </vt:variant>
      <vt:variant>
        <vt:i4>0</vt:i4>
      </vt:variant>
      <vt:variant>
        <vt:i4>5</vt:i4>
      </vt:variant>
      <vt:variant>
        <vt:lpwstr>https://www.gov.uk/government/publications/coronavirus-covid-19-send-risk-assessment-guidance/coronavirus-covid-19-send-risk-assessment-guidance</vt:lpwstr>
      </vt:variant>
      <vt:variant>
        <vt:lpwstr/>
      </vt:variant>
      <vt:variant>
        <vt:i4>2097195</vt:i4>
      </vt:variant>
      <vt:variant>
        <vt:i4>138</vt:i4>
      </vt:variant>
      <vt:variant>
        <vt:i4>0</vt:i4>
      </vt:variant>
      <vt:variant>
        <vt:i4>5</vt:i4>
      </vt:variant>
      <vt:variant>
        <vt:lpwstr>https://www.gov.uk/government/publications/guidance-on-shielding-and-protecting-extremely-vulnerable-persons-from-covid-19</vt:lpwstr>
      </vt:variant>
      <vt:variant>
        <vt:lpwstr/>
      </vt:variant>
      <vt:variant>
        <vt:i4>131073</vt:i4>
      </vt:variant>
      <vt:variant>
        <vt:i4>135</vt:i4>
      </vt:variant>
      <vt:variant>
        <vt:i4>0</vt:i4>
      </vt:variant>
      <vt:variant>
        <vt:i4>5</vt:i4>
      </vt:variant>
      <vt:variant>
        <vt:lpwstr>https://www.egfl.org.uk/sites/default/files/Main/Key Roles in Schools during the Coronavirus Pandemic v5.0 28th April 2020 %28003%29.pdf</vt:lpwstr>
      </vt:variant>
      <vt:variant>
        <vt:lpwstr/>
      </vt:variant>
      <vt:variant>
        <vt:i4>3604531</vt:i4>
      </vt:variant>
      <vt:variant>
        <vt:i4>132</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4456527</vt:i4>
      </vt:variant>
      <vt:variant>
        <vt:i4>129</vt:i4>
      </vt:variant>
      <vt:variant>
        <vt:i4>0</vt:i4>
      </vt:variant>
      <vt:variant>
        <vt:i4>5</vt:i4>
      </vt:variant>
      <vt:variant>
        <vt:lpwstr>https://www.gov.uk/guidance/coronavirus-covid-19-safer-travel-guidance-for-passengers</vt:lpwstr>
      </vt:variant>
      <vt:variant>
        <vt:lpwstr/>
      </vt:variant>
      <vt:variant>
        <vt:i4>1441798</vt:i4>
      </vt:variant>
      <vt:variant>
        <vt:i4>126</vt:i4>
      </vt:variant>
      <vt:variant>
        <vt:i4>0</vt:i4>
      </vt:variant>
      <vt:variant>
        <vt:i4>5</vt:i4>
      </vt:variant>
      <vt:variant>
        <vt:lpwstr>https://www.gov.uk/government/publications/coronavirus-covid-19-implementing-protective-measures-in-education-and-childcare-settings</vt:lpwstr>
      </vt:variant>
      <vt:variant>
        <vt:lpwstr/>
      </vt:variant>
      <vt:variant>
        <vt:i4>1114113</vt:i4>
      </vt:variant>
      <vt:variant>
        <vt:i4>123</vt:i4>
      </vt:variant>
      <vt:variant>
        <vt:i4>0</vt:i4>
      </vt:variant>
      <vt:variant>
        <vt:i4>5</vt:i4>
      </vt:variant>
      <vt:variant>
        <vt:lpwstr>https://youtu.be/bQCP7waTRWU</vt:lpwstr>
      </vt:variant>
      <vt:variant>
        <vt:lpwstr/>
      </vt:variant>
      <vt:variant>
        <vt:i4>7274535</vt:i4>
      </vt:variant>
      <vt:variant>
        <vt:i4>120</vt:i4>
      </vt:variant>
      <vt:variant>
        <vt:i4>0</vt:i4>
      </vt:variant>
      <vt:variant>
        <vt:i4>5</vt:i4>
      </vt:variant>
      <vt:variant>
        <vt:lpwstr>https://www.egfl.org.uk/coronavirus</vt:lpwstr>
      </vt:variant>
      <vt:variant>
        <vt:lpwstr>cleaning</vt:lpwstr>
      </vt:variant>
      <vt:variant>
        <vt:i4>3801139</vt:i4>
      </vt:variant>
      <vt:variant>
        <vt:i4>117</vt:i4>
      </vt:variant>
      <vt:variant>
        <vt:i4>0</vt:i4>
      </vt:variant>
      <vt:variant>
        <vt:i4>5</vt:i4>
      </vt:variant>
      <vt:variant>
        <vt:lpwstr>https://www.gov.uk/government/publications/covid-19-decontamination-in-non-healthcare-settings</vt:lpwstr>
      </vt:variant>
      <vt:variant>
        <vt:lpwstr/>
      </vt:variant>
      <vt:variant>
        <vt:i4>4128867</vt:i4>
      </vt:variant>
      <vt:variant>
        <vt:i4>114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3801139</vt:i4>
      </vt:variant>
      <vt:variant>
        <vt:i4>111</vt:i4>
      </vt:variant>
      <vt:variant>
        <vt:i4>0</vt:i4>
      </vt:variant>
      <vt:variant>
        <vt:i4>5</vt:i4>
      </vt:variant>
      <vt:variant>
        <vt:lpwstr>https://www.gov.uk/government/publications/covid-19-decontamination-in-non-healthcare-settings</vt:lpwstr>
      </vt:variant>
      <vt:variant>
        <vt:lpwstr/>
      </vt:variant>
      <vt:variant>
        <vt:i4>3801139</vt:i4>
      </vt:variant>
      <vt:variant>
        <vt:i4>108</vt:i4>
      </vt:variant>
      <vt:variant>
        <vt:i4>0</vt:i4>
      </vt:variant>
      <vt:variant>
        <vt:i4>5</vt:i4>
      </vt:variant>
      <vt:variant>
        <vt:lpwstr>https://www.gov.uk/government/publications/covid-19-decontamination-in-non-healthcare-settings</vt:lpwstr>
      </vt:variant>
      <vt:variant>
        <vt:lpwstr/>
      </vt:variant>
      <vt:variant>
        <vt:i4>4456527</vt:i4>
      </vt:variant>
      <vt:variant>
        <vt:i4>105</vt:i4>
      </vt:variant>
      <vt:variant>
        <vt:i4>0</vt:i4>
      </vt:variant>
      <vt:variant>
        <vt:i4>5</vt:i4>
      </vt:variant>
      <vt:variant>
        <vt:lpwstr>https://www.gov.uk/guidance/coronavirus-covid-19-safer-travel-guidance-for-passengers</vt:lpwstr>
      </vt:variant>
      <vt:variant>
        <vt:lpwstr/>
      </vt:variant>
      <vt:variant>
        <vt:i4>131073</vt:i4>
      </vt:variant>
      <vt:variant>
        <vt:i4>102</vt:i4>
      </vt:variant>
      <vt:variant>
        <vt:i4>0</vt:i4>
      </vt:variant>
      <vt:variant>
        <vt:i4>5</vt:i4>
      </vt:variant>
      <vt:variant>
        <vt:lpwstr>https://www.egfl.org.uk/sites/default/files/Main/Key Roles in Schools during the Coronavirus Pandemic v5.0 28th April 2020 %28003%29.pdf</vt:lpwstr>
      </vt:variant>
      <vt:variant>
        <vt:lpwstr/>
      </vt:variant>
      <vt:variant>
        <vt:i4>720897</vt:i4>
      </vt:variant>
      <vt:variant>
        <vt:i4>99</vt:i4>
      </vt:variant>
      <vt:variant>
        <vt:i4>0</vt:i4>
      </vt:variant>
      <vt:variant>
        <vt:i4>5</vt:i4>
      </vt:variant>
      <vt:variant>
        <vt:lpwstr>https://www.gov.uk/guidance/good-estate-management-for-schools/health-and-safety</vt:lpwstr>
      </vt:variant>
      <vt:variant>
        <vt:lpwstr/>
      </vt:variant>
      <vt:variant>
        <vt:i4>78</vt:i4>
      </vt:variant>
      <vt:variant>
        <vt:i4>96</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327769</vt:i4>
      </vt:variant>
      <vt:variant>
        <vt:i4>93</vt:i4>
      </vt:variant>
      <vt:variant>
        <vt:i4>0</vt:i4>
      </vt:variant>
      <vt:variant>
        <vt:i4>5</vt:i4>
      </vt:variant>
      <vt:variant>
        <vt:lpwstr>https://www.gov.uk/government/publications/coronavirus-covid-19-send-risk-assessment-guidance/coronavirus-covid-19-send-risk-assessment-guidance</vt:lpwstr>
      </vt:variant>
      <vt:variant>
        <vt:lpwstr/>
      </vt:variant>
      <vt:variant>
        <vt:i4>6357052</vt:i4>
      </vt:variant>
      <vt:variant>
        <vt:i4>90</vt:i4>
      </vt:variant>
      <vt:variant>
        <vt:i4>0</vt:i4>
      </vt:variant>
      <vt:variant>
        <vt:i4>5</vt:i4>
      </vt:variant>
      <vt:variant>
        <vt:lpwstr>https://tfl.gov.uk/campaign/coronavirus-covid-?intcmp=62419</vt:lpwstr>
      </vt:variant>
      <vt:variant>
        <vt:lpwstr/>
      </vt:variant>
      <vt:variant>
        <vt:i4>7077921</vt:i4>
      </vt:variant>
      <vt:variant>
        <vt:i4>87</vt:i4>
      </vt:variant>
      <vt:variant>
        <vt:i4>0</vt:i4>
      </vt:variant>
      <vt:variant>
        <vt:i4>5</vt:i4>
      </vt:variant>
      <vt:variant>
        <vt:lpwstr>https://www.egfl.org.uk/coronavirus</vt:lpwstr>
      </vt:variant>
      <vt:variant>
        <vt:lpwstr/>
      </vt:variant>
      <vt:variant>
        <vt:i4>7274615</vt:i4>
      </vt:variant>
      <vt:variant>
        <vt:i4>84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327769</vt:i4>
      </vt:variant>
      <vt:variant>
        <vt:i4>81</vt:i4>
      </vt:variant>
      <vt:variant>
        <vt:i4>0</vt:i4>
      </vt:variant>
      <vt:variant>
        <vt:i4>5</vt:i4>
      </vt:variant>
      <vt:variant>
        <vt:lpwstr>https://www.gov.uk/government/publications/coronavirus-covid-19-send-risk-assessment-guidance/coronavirus-covid-19-send-risk-assessment-guidance</vt:lpwstr>
      </vt:variant>
      <vt:variant>
        <vt:lpwstr/>
      </vt:variant>
      <vt:variant>
        <vt:i4>4128867</vt:i4>
      </vt:variant>
      <vt:variant>
        <vt:i4>78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2818096</vt:i4>
      </vt:variant>
      <vt:variant>
        <vt:i4>75</vt:i4>
      </vt:variant>
      <vt:variant>
        <vt:i4>0</vt:i4>
      </vt:variant>
      <vt:variant>
        <vt:i4>5</vt:i4>
      </vt:variant>
      <vt:variant>
        <vt:lpwstr>https://www.gov.uk/government/publications/closure-of-educational-settings-information-for-parents-and-carers/reopening-schools-and-other-educational-settings-from-1-june</vt:lpwstr>
      </vt:variant>
      <vt:variant>
        <vt:lpwstr/>
      </vt:variant>
      <vt:variant>
        <vt:i4>5898270</vt:i4>
      </vt:variant>
      <vt:variant>
        <vt:i4>72</vt:i4>
      </vt:variant>
      <vt:variant>
        <vt:i4>0</vt:i4>
      </vt:variant>
      <vt:variant>
        <vt:i4>5</vt:i4>
      </vt:variant>
      <vt:variant>
        <vt:lpwstr>https://www.gov.uk/government/publications/preparing-for-the-wider-opening-of-schools-from-1-june/planning-guide-for-primary-schools</vt:lpwstr>
      </vt:variant>
      <vt:variant>
        <vt:lpwstr/>
      </vt:variant>
      <vt:variant>
        <vt:i4>4390999</vt:i4>
      </vt:variant>
      <vt:variant>
        <vt:i4>69</vt:i4>
      </vt:variant>
      <vt:variant>
        <vt:i4>0</vt:i4>
      </vt:variant>
      <vt:variant>
        <vt:i4>5</vt:i4>
      </vt:variant>
      <vt:variant>
        <vt:lpwstr>https://www.gov.uk/government/publications/actions-for-educational-and-childcare-settings-to-prepare-for-wider-opening-from-1-june-2020/opening-schools-for-more-children-and-young-people-initial-planning-framework-for-schools-in-england</vt:lpwstr>
      </vt:variant>
      <vt:variant>
        <vt:lpwstr/>
      </vt:variant>
      <vt:variant>
        <vt:i4>1441842</vt:i4>
      </vt:variant>
      <vt:variant>
        <vt:i4>62</vt:i4>
      </vt:variant>
      <vt:variant>
        <vt:i4>0</vt:i4>
      </vt:variant>
      <vt:variant>
        <vt:i4>5</vt:i4>
      </vt:variant>
      <vt:variant>
        <vt:lpwstr/>
      </vt:variant>
      <vt:variant>
        <vt:lpwstr>_Toc40701706</vt:lpwstr>
      </vt:variant>
      <vt:variant>
        <vt:i4>1376306</vt:i4>
      </vt:variant>
      <vt:variant>
        <vt:i4>56</vt:i4>
      </vt:variant>
      <vt:variant>
        <vt:i4>0</vt:i4>
      </vt:variant>
      <vt:variant>
        <vt:i4>5</vt:i4>
      </vt:variant>
      <vt:variant>
        <vt:lpwstr/>
      </vt:variant>
      <vt:variant>
        <vt:lpwstr>_Toc40701705</vt:lpwstr>
      </vt:variant>
      <vt:variant>
        <vt:i4>1310770</vt:i4>
      </vt:variant>
      <vt:variant>
        <vt:i4>50</vt:i4>
      </vt:variant>
      <vt:variant>
        <vt:i4>0</vt:i4>
      </vt:variant>
      <vt:variant>
        <vt:i4>5</vt:i4>
      </vt:variant>
      <vt:variant>
        <vt:lpwstr/>
      </vt:variant>
      <vt:variant>
        <vt:lpwstr>_Toc40701704</vt:lpwstr>
      </vt:variant>
      <vt:variant>
        <vt:i4>1245234</vt:i4>
      </vt:variant>
      <vt:variant>
        <vt:i4>44</vt:i4>
      </vt:variant>
      <vt:variant>
        <vt:i4>0</vt:i4>
      </vt:variant>
      <vt:variant>
        <vt:i4>5</vt:i4>
      </vt:variant>
      <vt:variant>
        <vt:lpwstr/>
      </vt:variant>
      <vt:variant>
        <vt:lpwstr>_Toc40701703</vt:lpwstr>
      </vt:variant>
      <vt:variant>
        <vt:i4>1179698</vt:i4>
      </vt:variant>
      <vt:variant>
        <vt:i4>38</vt:i4>
      </vt:variant>
      <vt:variant>
        <vt:i4>0</vt:i4>
      </vt:variant>
      <vt:variant>
        <vt:i4>5</vt:i4>
      </vt:variant>
      <vt:variant>
        <vt:lpwstr/>
      </vt:variant>
      <vt:variant>
        <vt:lpwstr>_Toc40701702</vt:lpwstr>
      </vt:variant>
      <vt:variant>
        <vt:i4>1114162</vt:i4>
      </vt:variant>
      <vt:variant>
        <vt:i4>32</vt:i4>
      </vt:variant>
      <vt:variant>
        <vt:i4>0</vt:i4>
      </vt:variant>
      <vt:variant>
        <vt:i4>5</vt:i4>
      </vt:variant>
      <vt:variant>
        <vt:lpwstr/>
      </vt:variant>
      <vt:variant>
        <vt:lpwstr>_Toc40701701</vt:lpwstr>
      </vt:variant>
      <vt:variant>
        <vt:i4>1048626</vt:i4>
      </vt:variant>
      <vt:variant>
        <vt:i4>26</vt:i4>
      </vt:variant>
      <vt:variant>
        <vt:i4>0</vt:i4>
      </vt:variant>
      <vt:variant>
        <vt:i4>5</vt:i4>
      </vt:variant>
      <vt:variant>
        <vt:lpwstr/>
      </vt:variant>
      <vt:variant>
        <vt:lpwstr>_Toc40701700</vt:lpwstr>
      </vt:variant>
      <vt:variant>
        <vt:i4>1572923</vt:i4>
      </vt:variant>
      <vt:variant>
        <vt:i4>20</vt:i4>
      </vt:variant>
      <vt:variant>
        <vt:i4>0</vt:i4>
      </vt:variant>
      <vt:variant>
        <vt:i4>5</vt:i4>
      </vt:variant>
      <vt:variant>
        <vt:lpwstr/>
      </vt:variant>
      <vt:variant>
        <vt:lpwstr>_Toc40701699</vt:lpwstr>
      </vt:variant>
      <vt:variant>
        <vt:i4>1638459</vt:i4>
      </vt:variant>
      <vt:variant>
        <vt:i4>14</vt:i4>
      </vt:variant>
      <vt:variant>
        <vt:i4>0</vt:i4>
      </vt:variant>
      <vt:variant>
        <vt:i4>5</vt:i4>
      </vt:variant>
      <vt:variant>
        <vt:lpwstr/>
      </vt:variant>
      <vt:variant>
        <vt:lpwstr>_Toc40701698</vt:lpwstr>
      </vt:variant>
      <vt:variant>
        <vt:i4>1441851</vt:i4>
      </vt:variant>
      <vt:variant>
        <vt:i4>8</vt:i4>
      </vt:variant>
      <vt:variant>
        <vt:i4>0</vt:i4>
      </vt:variant>
      <vt:variant>
        <vt:i4>5</vt:i4>
      </vt:variant>
      <vt:variant>
        <vt:lpwstr/>
      </vt:variant>
      <vt:variant>
        <vt:lpwstr>_Toc40701697</vt:lpwstr>
      </vt:variant>
      <vt:variant>
        <vt:i4>1507387</vt:i4>
      </vt:variant>
      <vt:variant>
        <vt:i4>2</vt:i4>
      </vt:variant>
      <vt:variant>
        <vt:i4>0</vt:i4>
      </vt:variant>
      <vt:variant>
        <vt:i4>5</vt:i4>
      </vt:variant>
      <vt:variant>
        <vt:lpwstr/>
      </vt:variant>
      <vt:variant>
        <vt:lpwstr>_Toc40701696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Dunham</dc:creator>
  <cp:keywords/>
  <dc:description/>
  <cp:lastModifiedBy>Ava Baptiste</cp:lastModifiedBy>
  <cp:revision>4</cp:revision>
  <cp:lastPrinted>2020-05-22T16:27:00Z</cp:lastPrinted>
  <dcterms:created xsi:type="dcterms:W3CDTF">2020-05-22T16:27:00Z</dcterms:created>
  <dcterms:modified xsi:type="dcterms:W3CDTF">2020-05-22T16:27:00Z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0x0101006C8E566C9FDC144383D09D290FE04E3C</vt:lpwstr>
  </property>
</Properties>
</file>