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440E" w14:textId="3C121F18" w:rsidR="005667C0" w:rsidRPr="003B263D" w:rsidRDefault="003B263D" w:rsidP="005667C0">
      <w:pPr>
        <w:pStyle w:val="Heading1"/>
        <w:rPr>
          <w:rFonts w:asciiTheme="minorHAnsi" w:hAnsiTheme="minorHAnsi" w:cstheme="minorHAnsi"/>
          <w:b/>
        </w:rPr>
      </w:pPr>
      <w:bookmarkStart w:id="0" w:name="_GoBack"/>
      <w:bookmarkEnd w:id="0"/>
      <w:r w:rsidRPr="003B263D">
        <w:rPr>
          <w:rFonts w:asciiTheme="minorHAnsi" w:hAnsiTheme="minorHAnsi" w:cstheme="minorHAnsi"/>
          <w:b/>
        </w:rPr>
        <w:t>Healthy Pupils Capital Fund – Project proposal f</w:t>
      </w:r>
      <w:r w:rsidR="005667C0" w:rsidRPr="003B263D">
        <w:rPr>
          <w:rFonts w:asciiTheme="minorHAnsi" w:hAnsiTheme="minorHAnsi" w:cstheme="minorHAnsi"/>
          <w:b/>
        </w:rPr>
        <w:t>orm</w:t>
      </w:r>
    </w:p>
    <w:p w14:paraId="70F2A201" w14:textId="273E0763" w:rsidR="00A672F9" w:rsidRPr="003B263D" w:rsidRDefault="00A672F9" w:rsidP="00A672F9">
      <w:pPr>
        <w:rPr>
          <w:rFonts w:asciiTheme="minorHAnsi" w:hAnsiTheme="minorHAnsi" w:cstheme="minorHAnsi"/>
        </w:rPr>
      </w:pPr>
    </w:p>
    <w:p w14:paraId="4E06757B" w14:textId="0264F90A" w:rsidR="00A672F9" w:rsidRPr="003B263D" w:rsidRDefault="00A672F9" w:rsidP="00A672F9">
      <w:pPr>
        <w:pStyle w:val="Default"/>
        <w:rPr>
          <w:rFonts w:asciiTheme="minorHAnsi" w:hAnsiTheme="minorHAnsi" w:cstheme="minorHAnsi"/>
        </w:rPr>
      </w:pPr>
      <w:r w:rsidRPr="003B263D">
        <w:rPr>
          <w:rFonts w:asciiTheme="minorHAnsi" w:hAnsiTheme="minorHAnsi" w:cstheme="minorHAnsi"/>
        </w:rPr>
        <w:t>Before completing this form, please read Healthy Pupils Capital Funding (2018-2019) – A GUIDE FOR SCHOOLS</w:t>
      </w:r>
      <w:r w:rsidR="003B263D" w:rsidRPr="003B263D">
        <w:rPr>
          <w:rFonts w:asciiTheme="minorHAnsi" w:hAnsiTheme="minorHAnsi" w:cstheme="minorHAnsi"/>
        </w:rPr>
        <w:t xml:space="preserve"> document and the Final Report template. </w:t>
      </w:r>
      <w:r w:rsidR="003B263D">
        <w:rPr>
          <w:rFonts w:asciiTheme="minorHAnsi" w:hAnsiTheme="minorHAnsi" w:cstheme="minorHAnsi"/>
        </w:rPr>
        <w:t xml:space="preserve">Submit this form by 2 December to receive half your allocated funding. </w:t>
      </w:r>
    </w:p>
    <w:p w14:paraId="11AE20BB" w14:textId="340A1C0B" w:rsidR="00A672F9" w:rsidRPr="003B263D" w:rsidRDefault="00A672F9" w:rsidP="00A672F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6D4" w:rsidRPr="003B263D" w14:paraId="29E9F6BF" w14:textId="77777777" w:rsidTr="009F7025">
        <w:trPr>
          <w:trHeight w:val="531"/>
        </w:trPr>
        <w:tc>
          <w:tcPr>
            <w:tcW w:w="9016" w:type="dxa"/>
          </w:tcPr>
          <w:p w14:paraId="26807A8B" w14:textId="62701126" w:rsidR="003E0FE4" w:rsidRPr="003B263D" w:rsidRDefault="00A216D4" w:rsidP="003B263D">
            <w:pPr>
              <w:pStyle w:val="Defaul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263D">
              <w:rPr>
                <w:rFonts w:cstheme="minorHAnsi"/>
                <w:b/>
                <w:sz w:val="24"/>
                <w:szCs w:val="24"/>
              </w:rPr>
              <w:t>Name of School:</w:t>
            </w:r>
          </w:p>
        </w:tc>
      </w:tr>
      <w:tr w:rsidR="00A672F9" w:rsidRPr="003B263D" w14:paraId="2419A604" w14:textId="77777777" w:rsidTr="009F7025">
        <w:trPr>
          <w:trHeight w:val="567"/>
        </w:trPr>
        <w:tc>
          <w:tcPr>
            <w:tcW w:w="9016" w:type="dxa"/>
          </w:tcPr>
          <w:p w14:paraId="2409B962" w14:textId="55355DA2" w:rsidR="00A672F9" w:rsidRPr="003B263D" w:rsidRDefault="009F7025" w:rsidP="003528D7">
            <w:pPr>
              <w:pStyle w:val="Default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3B263D" w:rsidRPr="003B263D">
              <w:rPr>
                <w:rFonts w:cstheme="minorHAnsi"/>
                <w:b/>
                <w:sz w:val="24"/>
                <w:szCs w:val="24"/>
              </w:rPr>
              <w:t xml:space="preserve">roject lead: </w:t>
            </w:r>
          </w:p>
        </w:tc>
      </w:tr>
      <w:tr w:rsidR="00A672F9" w:rsidRPr="003B263D" w14:paraId="376B19B5" w14:textId="77777777" w:rsidTr="009F7025">
        <w:trPr>
          <w:trHeight w:val="547"/>
        </w:trPr>
        <w:tc>
          <w:tcPr>
            <w:tcW w:w="9016" w:type="dxa"/>
          </w:tcPr>
          <w:p w14:paraId="0D48A83E" w14:textId="72657BDC" w:rsidR="00A672F9" w:rsidRPr="003B263D" w:rsidRDefault="003B263D" w:rsidP="003528D7">
            <w:pPr>
              <w:pStyle w:val="Defaul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263D">
              <w:rPr>
                <w:rFonts w:cstheme="minorHAnsi"/>
                <w:b/>
                <w:sz w:val="24"/>
                <w:szCs w:val="24"/>
              </w:rPr>
              <w:t>Email of project lead:</w:t>
            </w:r>
          </w:p>
        </w:tc>
      </w:tr>
    </w:tbl>
    <w:p w14:paraId="7457845F" w14:textId="5B3970C7" w:rsidR="007D41A6" w:rsidRPr="003B263D" w:rsidRDefault="007D41A6" w:rsidP="006C4FF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672F9" w:rsidRPr="003B263D" w14:paraId="448A0CA2" w14:textId="77777777" w:rsidTr="00A672F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A25454" w14:textId="417F4264" w:rsidR="00A672F9" w:rsidRPr="003B263D" w:rsidRDefault="00A672F9" w:rsidP="006C4FF1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  <w:r w:rsidRPr="003B263D">
              <w:rPr>
                <w:rFonts w:cstheme="minorHAnsi"/>
                <w:b/>
                <w:bCs/>
                <w:sz w:val="24"/>
                <w:szCs w:val="24"/>
              </w:rPr>
              <w:t xml:space="preserve">Select the activity ideas/equipment your school will purchase </w:t>
            </w:r>
            <w:r w:rsidRPr="003B263D">
              <w:rPr>
                <w:rFonts w:cstheme="minorHAnsi"/>
                <w:b/>
                <w:sz w:val="24"/>
                <w:szCs w:val="24"/>
              </w:rPr>
              <w:t>(please tick all that apply)</w:t>
            </w:r>
          </w:p>
        </w:tc>
      </w:tr>
      <w:tr w:rsidR="00A672F9" w:rsidRPr="003B263D" w14:paraId="4B5C9B26" w14:textId="77777777" w:rsidTr="00A672F9">
        <w:tc>
          <w:tcPr>
            <w:tcW w:w="8359" w:type="dxa"/>
          </w:tcPr>
          <w:p w14:paraId="7F136ED3" w14:textId="615F3106" w:rsidR="00A672F9" w:rsidRPr="003B263D" w:rsidRDefault="00A672F9" w:rsidP="00A672F9">
            <w:pPr>
              <w:pStyle w:val="Default"/>
              <w:rPr>
                <w:rFonts w:cstheme="minorHAnsi"/>
                <w:bCs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 xml:space="preserve">Lunchtime token reward system 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278F9BE6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34AC5761" w14:textId="77777777" w:rsidTr="00A672F9">
        <w:trPr>
          <w:trHeight w:val="251"/>
        </w:trPr>
        <w:tc>
          <w:tcPr>
            <w:tcW w:w="8359" w:type="dxa"/>
          </w:tcPr>
          <w:p w14:paraId="3AB8DD6B" w14:textId="00D08566" w:rsidR="00A672F9" w:rsidRPr="003B263D" w:rsidRDefault="00A672F9" w:rsidP="00A672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263D">
              <w:rPr>
                <w:rFonts w:asciiTheme="minorHAnsi" w:hAnsiTheme="minorHAnsi" w:cstheme="minorHAnsi"/>
                <w:bCs/>
                <w:sz w:val="24"/>
                <w:szCs w:val="24"/>
              </w:rPr>
              <w:t>The Marathon Kids Programme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611318D4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72FD374B" w14:textId="77777777" w:rsidTr="00A672F9">
        <w:tc>
          <w:tcPr>
            <w:tcW w:w="8359" w:type="dxa"/>
          </w:tcPr>
          <w:p w14:paraId="52A10053" w14:textId="0B618701" w:rsidR="00A672F9" w:rsidRPr="003B263D" w:rsidRDefault="00A672F9" w:rsidP="00A672F9">
            <w:pPr>
              <w:pStyle w:val="Default"/>
              <w:rPr>
                <w:rFonts w:cstheme="minorHAnsi"/>
                <w:bCs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Daily Mile track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5965310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58977487" w14:textId="77777777" w:rsidTr="00A672F9">
        <w:tc>
          <w:tcPr>
            <w:tcW w:w="8359" w:type="dxa"/>
          </w:tcPr>
          <w:p w14:paraId="773F3812" w14:textId="5A9A58C5" w:rsidR="00A672F9" w:rsidRPr="003B263D" w:rsidRDefault="00A672F9" w:rsidP="00A672F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B263D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Playground Zoning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F57063F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68105BE0" w14:textId="77777777" w:rsidTr="00A672F9">
        <w:tc>
          <w:tcPr>
            <w:tcW w:w="8359" w:type="dxa"/>
          </w:tcPr>
          <w:p w14:paraId="455E507C" w14:textId="193715F6" w:rsidR="00A672F9" w:rsidRPr="003B263D" w:rsidRDefault="00A672F9" w:rsidP="00A672F9">
            <w:pPr>
              <w:pStyle w:val="Default"/>
              <w:rPr>
                <w:rFonts w:cstheme="minorHAnsi"/>
                <w:bCs/>
                <w:sz w:val="24"/>
                <w:szCs w:val="24"/>
              </w:rPr>
            </w:pPr>
            <w:r w:rsidRPr="003B263D">
              <w:rPr>
                <w:rFonts w:cstheme="minorHAnsi"/>
                <w:bCs/>
                <w:sz w:val="24"/>
                <w:szCs w:val="24"/>
              </w:rPr>
              <w:t>Actives Challenge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E427F09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68CCE9C2" w14:textId="77777777" w:rsidTr="00A672F9">
        <w:tc>
          <w:tcPr>
            <w:tcW w:w="8359" w:type="dxa"/>
          </w:tcPr>
          <w:p w14:paraId="56A197E2" w14:textId="7B8D874C" w:rsidR="00A672F9" w:rsidRPr="003B263D" w:rsidRDefault="00A672F9" w:rsidP="00A672F9">
            <w:pPr>
              <w:pStyle w:val="Default"/>
              <w:rPr>
                <w:rFonts w:cstheme="minorHAnsi"/>
                <w:bCs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Edible playgrounds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04CAE71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2D2BFCE0" w14:textId="77777777" w:rsidTr="00A672F9">
        <w:tc>
          <w:tcPr>
            <w:tcW w:w="8359" w:type="dxa"/>
          </w:tcPr>
          <w:p w14:paraId="1830A6F9" w14:textId="49C33077" w:rsidR="00A672F9" w:rsidRPr="003B263D" w:rsidRDefault="00A672F9" w:rsidP="00A672F9">
            <w:pPr>
              <w:pStyle w:val="Default"/>
              <w:rPr>
                <w:rFonts w:cstheme="minorHAnsi"/>
                <w:bCs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Creative playground equipment and markings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1D825CBA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42079F7D" w14:textId="77777777" w:rsidTr="00A672F9">
        <w:tc>
          <w:tcPr>
            <w:tcW w:w="8359" w:type="dxa"/>
          </w:tcPr>
          <w:p w14:paraId="424C20A9" w14:textId="602717BA" w:rsidR="00A672F9" w:rsidRPr="003B263D" w:rsidRDefault="00A672F9" w:rsidP="00A672F9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Water fountains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7D8DBFE5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012B379E" w14:textId="77777777" w:rsidTr="00A672F9">
        <w:tc>
          <w:tcPr>
            <w:tcW w:w="8359" w:type="dxa"/>
          </w:tcPr>
          <w:p w14:paraId="785640FF" w14:textId="56C613E2" w:rsidR="00A672F9" w:rsidRPr="003B263D" w:rsidRDefault="00A672F9" w:rsidP="00A672F9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Cooking equipment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20088035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672F9" w:rsidRPr="003B263D" w14:paraId="1CAC439B" w14:textId="77777777" w:rsidTr="00A672F9">
        <w:tc>
          <w:tcPr>
            <w:tcW w:w="8359" w:type="dxa"/>
          </w:tcPr>
          <w:p w14:paraId="59F709F6" w14:textId="07F5B2BA" w:rsidR="00A672F9" w:rsidRPr="003B263D" w:rsidRDefault="00A672F9" w:rsidP="00A672F9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 xml:space="preserve">Dining room 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7546154E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984" w:rsidRPr="003B263D" w14:paraId="5BD714F4" w14:textId="77777777" w:rsidTr="00A672F9">
        <w:tc>
          <w:tcPr>
            <w:tcW w:w="8359" w:type="dxa"/>
          </w:tcPr>
          <w:p w14:paraId="1EAC1D37" w14:textId="3A60A2B2" w:rsidR="00756984" w:rsidRPr="00756984" w:rsidRDefault="00756984" w:rsidP="00A672F9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756984">
              <w:rPr>
                <w:rFonts w:cstheme="minorHAnsi"/>
                <w:sz w:val="24"/>
                <w:szCs w:val="24"/>
              </w:rPr>
              <w:t xml:space="preserve">Cooling down/ </w:t>
            </w:r>
            <w:proofErr w:type="spellStart"/>
            <w:r w:rsidRPr="00756984">
              <w:rPr>
                <w:rFonts w:cstheme="minorHAnsi"/>
                <w:sz w:val="24"/>
                <w:szCs w:val="24"/>
              </w:rPr>
              <w:t>SafeSpace</w:t>
            </w:r>
            <w:proofErr w:type="spellEnd"/>
          </w:p>
        </w:tc>
        <w:tc>
          <w:tcPr>
            <w:tcW w:w="657" w:type="dxa"/>
            <w:shd w:val="clear" w:color="auto" w:fill="D9D9D9" w:themeFill="background1" w:themeFillShade="D9"/>
          </w:tcPr>
          <w:p w14:paraId="4BE99A73" w14:textId="77777777" w:rsidR="00756984" w:rsidRPr="003B263D" w:rsidRDefault="00756984" w:rsidP="00A672F9">
            <w:pPr>
              <w:pStyle w:val="Default"/>
              <w:rPr>
                <w:rFonts w:cstheme="minorHAnsi"/>
                <w:b/>
                <w:bCs/>
              </w:rPr>
            </w:pPr>
          </w:p>
        </w:tc>
      </w:tr>
      <w:tr w:rsidR="00756984" w:rsidRPr="003B263D" w14:paraId="6F848F9F" w14:textId="77777777" w:rsidTr="00A672F9">
        <w:tc>
          <w:tcPr>
            <w:tcW w:w="8359" w:type="dxa"/>
          </w:tcPr>
          <w:p w14:paraId="199D95C8" w14:textId="370BD586" w:rsidR="00756984" w:rsidRPr="00756984" w:rsidRDefault="00756984" w:rsidP="00A672F9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756984">
              <w:rPr>
                <w:rFonts w:cstheme="minorHAnsi"/>
                <w:sz w:val="24"/>
                <w:szCs w:val="24"/>
              </w:rPr>
              <w:t xml:space="preserve">Zone of regulation 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4D87D85F" w14:textId="77777777" w:rsidR="00756984" w:rsidRPr="003B263D" w:rsidRDefault="00756984" w:rsidP="00A672F9">
            <w:pPr>
              <w:pStyle w:val="Default"/>
              <w:rPr>
                <w:rFonts w:cstheme="minorHAnsi"/>
                <w:b/>
                <w:bCs/>
              </w:rPr>
            </w:pPr>
          </w:p>
        </w:tc>
      </w:tr>
      <w:tr w:rsidR="00A672F9" w:rsidRPr="003B263D" w14:paraId="56E7E467" w14:textId="77777777" w:rsidTr="00756984">
        <w:trPr>
          <w:trHeight w:val="1196"/>
        </w:trPr>
        <w:tc>
          <w:tcPr>
            <w:tcW w:w="8359" w:type="dxa"/>
          </w:tcPr>
          <w:p w14:paraId="5C303080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  <w:r w:rsidRPr="003B263D">
              <w:rPr>
                <w:rFonts w:cstheme="minorHAnsi"/>
                <w:b/>
                <w:sz w:val="24"/>
                <w:szCs w:val="24"/>
              </w:rPr>
              <w:t xml:space="preserve">Other (please specify): </w:t>
            </w:r>
          </w:p>
          <w:p w14:paraId="3AD0C779" w14:textId="5F6A7E00" w:rsidR="00A672F9" w:rsidRPr="003B263D" w:rsidRDefault="00A672F9" w:rsidP="00A672F9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6813C01" w14:textId="77777777" w:rsidR="00A672F9" w:rsidRPr="003B263D" w:rsidRDefault="00A672F9" w:rsidP="00A672F9">
            <w:pPr>
              <w:pStyle w:val="Defaul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F108B2" w14:textId="77777777" w:rsidR="006C4FF1" w:rsidRPr="003B263D" w:rsidRDefault="006C4FF1" w:rsidP="006C4FF1">
      <w:pPr>
        <w:pStyle w:val="Default"/>
        <w:rPr>
          <w:rFonts w:asciiTheme="minorHAnsi" w:hAnsiTheme="minorHAnsi" w:cstheme="minorHAnsi"/>
        </w:rPr>
      </w:pPr>
    </w:p>
    <w:p w14:paraId="7CE76B21" w14:textId="77777777" w:rsidR="006C4FF1" w:rsidRPr="003B263D" w:rsidRDefault="006C4FF1" w:rsidP="006C4FF1">
      <w:pPr>
        <w:pStyle w:val="Default"/>
        <w:rPr>
          <w:rFonts w:asciiTheme="minorHAnsi" w:hAnsiTheme="minorHAnsi" w:cstheme="minorHAnsi"/>
          <w:b/>
        </w:rPr>
      </w:pPr>
      <w:r w:rsidRPr="003B263D">
        <w:rPr>
          <w:rFonts w:asciiTheme="minorHAnsi" w:hAnsiTheme="minorHAnsi" w:cstheme="minorHAnsi"/>
          <w:b/>
        </w:rPr>
        <w:t>School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FF1" w:rsidRPr="003B263D" w14:paraId="20F2F2DE" w14:textId="77777777" w:rsidTr="003B263D">
        <w:tc>
          <w:tcPr>
            <w:tcW w:w="9016" w:type="dxa"/>
          </w:tcPr>
          <w:p w14:paraId="58FDF027" w14:textId="6DD1F92D" w:rsidR="006C4FF1" w:rsidRPr="003B263D" w:rsidRDefault="009A78B1" w:rsidP="009F7025">
            <w:pPr>
              <w:pStyle w:val="Default"/>
              <w:rPr>
                <w:rFonts w:cstheme="minorHAnsi"/>
                <w:sz w:val="24"/>
                <w:szCs w:val="24"/>
              </w:rPr>
            </w:pPr>
            <w:r w:rsidRPr="003B263D">
              <w:rPr>
                <w:rFonts w:cstheme="minorHAnsi"/>
                <w:sz w:val="24"/>
                <w:szCs w:val="24"/>
              </w:rPr>
              <w:t>I</w:t>
            </w:r>
            <w:r w:rsidR="006C4FF1" w:rsidRPr="003B263D">
              <w:rPr>
                <w:rFonts w:cstheme="minorHAnsi"/>
                <w:sz w:val="24"/>
                <w:szCs w:val="24"/>
              </w:rPr>
              <w:t xml:space="preserve"> understand that the HPCF grant will be used for the project identified above.  A failure to fulfil the grant conditions or provide satisfactory evidence </w:t>
            </w:r>
            <w:r w:rsidR="00B70048" w:rsidRPr="003B263D">
              <w:rPr>
                <w:rFonts w:cstheme="minorHAnsi"/>
                <w:sz w:val="24"/>
                <w:szCs w:val="24"/>
              </w:rPr>
              <w:t>by</w:t>
            </w:r>
            <w:r w:rsidR="006C4FF1" w:rsidRPr="003B263D">
              <w:rPr>
                <w:rFonts w:cstheme="minorHAnsi"/>
                <w:sz w:val="24"/>
                <w:szCs w:val="24"/>
              </w:rPr>
              <w:t xml:space="preserve"> the end of the 2018/19 </w:t>
            </w:r>
            <w:proofErr w:type="gramStart"/>
            <w:r w:rsidR="006C4FF1" w:rsidRPr="003B263D">
              <w:rPr>
                <w:rFonts w:cstheme="minorHAnsi"/>
                <w:sz w:val="24"/>
                <w:szCs w:val="24"/>
              </w:rPr>
              <w:t>financial year</w:t>
            </w:r>
            <w:proofErr w:type="gramEnd"/>
            <w:r w:rsidR="006C4FF1" w:rsidRPr="003B263D">
              <w:rPr>
                <w:rFonts w:cstheme="minorHAnsi"/>
                <w:sz w:val="24"/>
                <w:szCs w:val="24"/>
              </w:rPr>
              <w:t xml:space="preserve"> to confirm that the funds have been used for the purposes provided and spent in accordance with the terms and conditions of grant will mean that funding will be reclaimed. </w:t>
            </w:r>
            <w:r w:rsidR="009F7025">
              <w:rPr>
                <w:rFonts w:cstheme="minorHAnsi"/>
                <w:sz w:val="24"/>
                <w:szCs w:val="24"/>
              </w:rPr>
              <w:t xml:space="preserve">I am also aware that I need to submit the HPCF Final Report (along with a before and after photo) after I have </w:t>
            </w:r>
            <w:r w:rsidR="00756984">
              <w:rPr>
                <w:rFonts w:cstheme="minorHAnsi"/>
                <w:sz w:val="24"/>
                <w:szCs w:val="24"/>
              </w:rPr>
              <w:t xml:space="preserve">spent my total allocated funds to </w:t>
            </w:r>
            <w:r w:rsidR="009F7025">
              <w:rPr>
                <w:rFonts w:cstheme="minorHAnsi"/>
                <w:sz w:val="24"/>
                <w:szCs w:val="24"/>
              </w:rPr>
              <w:t>receive my remaining allocated funds.</w:t>
            </w:r>
          </w:p>
        </w:tc>
      </w:tr>
      <w:tr w:rsidR="006C4FF1" w:rsidRPr="003B263D" w14:paraId="4F1B5F73" w14:textId="77777777" w:rsidTr="003B263D">
        <w:tc>
          <w:tcPr>
            <w:tcW w:w="9016" w:type="dxa"/>
          </w:tcPr>
          <w:p w14:paraId="235BFB4D" w14:textId="77777777" w:rsidR="006C4FF1" w:rsidRPr="00756984" w:rsidRDefault="006C4FF1" w:rsidP="00026925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  <w:r w:rsidRPr="00756984">
              <w:rPr>
                <w:rFonts w:cstheme="minorHAnsi"/>
                <w:b/>
                <w:sz w:val="24"/>
                <w:szCs w:val="24"/>
              </w:rPr>
              <w:t>Signed:</w:t>
            </w:r>
          </w:p>
          <w:p w14:paraId="1AC48BD9" w14:textId="77777777" w:rsidR="006C4FF1" w:rsidRPr="00756984" w:rsidRDefault="006C4FF1" w:rsidP="00026925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</w:p>
          <w:p w14:paraId="7D6D76CE" w14:textId="6D8FF643" w:rsidR="006C4FF1" w:rsidRPr="00756984" w:rsidRDefault="003B263D" w:rsidP="00026925">
            <w:pPr>
              <w:pStyle w:val="Default"/>
              <w:rPr>
                <w:rFonts w:cstheme="minorHAnsi"/>
                <w:b/>
                <w:i/>
                <w:sz w:val="24"/>
                <w:szCs w:val="24"/>
              </w:rPr>
            </w:pPr>
            <w:r w:rsidRPr="00756984">
              <w:rPr>
                <w:rFonts w:cstheme="minorHAnsi"/>
                <w:b/>
                <w:i/>
                <w:sz w:val="24"/>
                <w:szCs w:val="24"/>
              </w:rPr>
              <w:t>Headteacher</w:t>
            </w:r>
            <w:r w:rsidR="006C4FF1" w:rsidRPr="00756984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    </w:t>
            </w:r>
          </w:p>
          <w:p w14:paraId="6B73A8B0" w14:textId="77777777" w:rsidR="006C4FF1" w:rsidRPr="00756984" w:rsidRDefault="006C4FF1" w:rsidP="00026925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4FF1" w:rsidRPr="003B263D" w14:paraId="3585897D" w14:textId="77777777" w:rsidTr="003B263D">
        <w:tc>
          <w:tcPr>
            <w:tcW w:w="9016" w:type="dxa"/>
          </w:tcPr>
          <w:p w14:paraId="407076AC" w14:textId="6111A98F" w:rsidR="006C4FF1" w:rsidRPr="00756984" w:rsidRDefault="00756984" w:rsidP="003B263D">
            <w:pPr>
              <w:pStyle w:val="Defaul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6C4FF1" w:rsidRPr="0075698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14:paraId="5EF8548E" w14:textId="77777777" w:rsidR="006C4FF1" w:rsidRPr="003B263D" w:rsidRDefault="006C4FF1" w:rsidP="009F7025">
      <w:pPr>
        <w:tabs>
          <w:tab w:val="left" w:pos="2552"/>
        </w:tabs>
        <w:rPr>
          <w:rFonts w:asciiTheme="minorHAnsi" w:hAnsiTheme="minorHAnsi" w:cstheme="minorHAnsi"/>
        </w:rPr>
      </w:pPr>
    </w:p>
    <w:sectPr w:rsidR="006C4FF1" w:rsidRPr="003B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3210"/>
    <w:multiLevelType w:val="hybridMultilevel"/>
    <w:tmpl w:val="769A9722"/>
    <w:lvl w:ilvl="0" w:tplc="4DB80A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623CC"/>
    <w:multiLevelType w:val="hybridMultilevel"/>
    <w:tmpl w:val="155A6CB8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9554B87"/>
    <w:multiLevelType w:val="hybridMultilevel"/>
    <w:tmpl w:val="579E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1"/>
    <w:rsid w:val="000667DE"/>
    <w:rsid w:val="000B4310"/>
    <w:rsid w:val="00133D89"/>
    <w:rsid w:val="00304EA7"/>
    <w:rsid w:val="003528D7"/>
    <w:rsid w:val="00391E4C"/>
    <w:rsid w:val="003B263D"/>
    <w:rsid w:val="003E0FE4"/>
    <w:rsid w:val="004000D7"/>
    <w:rsid w:val="004278D1"/>
    <w:rsid w:val="00453045"/>
    <w:rsid w:val="00464C00"/>
    <w:rsid w:val="00504E43"/>
    <w:rsid w:val="005667C0"/>
    <w:rsid w:val="00575B6F"/>
    <w:rsid w:val="006C4FF1"/>
    <w:rsid w:val="00710E28"/>
    <w:rsid w:val="00715F09"/>
    <w:rsid w:val="00756984"/>
    <w:rsid w:val="007908F4"/>
    <w:rsid w:val="007C63C0"/>
    <w:rsid w:val="007D41A6"/>
    <w:rsid w:val="00874AF1"/>
    <w:rsid w:val="008A1C5E"/>
    <w:rsid w:val="009A78B1"/>
    <w:rsid w:val="009D41CB"/>
    <w:rsid w:val="009F7025"/>
    <w:rsid w:val="00A03B1D"/>
    <w:rsid w:val="00A14833"/>
    <w:rsid w:val="00A216D4"/>
    <w:rsid w:val="00A450B1"/>
    <w:rsid w:val="00A672F9"/>
    <w:rsid w:val="00AE0ECA"/>
    <w:rsid w:val="00B17F4E"/>
    <w:rsid w:val="00B70048"/>
    <w:rsid w:val="00C85E6E"/>
    <w:rsid w:val="00D03232"/>
    <w:rsid w:val="00DD2329"/>
    <w:rsid w:val="00DD2932"/>
    <w:rsid w:val="00DD75B6"/>
    <w:rsid w:val="00E16446"/>
    <w:rsid w:val="00F57F8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D318"/>
  <w15:chartTrackingRefBased/>
  <w15:docId w15:val="{7D3F24FC-61A4-431D-942E-892B577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FF1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FF1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C4F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C4F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FF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66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F104-94C0-49FA-86BE-BAC1591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Kevin - CEF</dc:creator>
  <cp:keywords/>
  <dc:description/>
  <cp:lastModifiedBy>Deirdre Pollard</cp:lastModifiedBy>
  <cp:revision>2</cp:revision>
  <dcterms:created xsi:type="dcterms:W3CDTF">2018-11-02T14:50:00Z</dcterms:created>
  <dcterms:modified xsi:type="dcterms:W3CDTF">2018-11-02T14:50:00Z</dcterms:modified>
</cp:coreProperties>
</file>