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3C68C" w14:textId="49E8E303" w:rsidR="00414192" w:rsidRDefault="00414192">
      <w:pPr>
        <w:rPr>
          <w:b/>
          <w:bCs/>
        </w:rPr>
      </w:pPr>
      <w:r w:rsidRPr="00414192">
        <w:rPr>
          <w:b/>
          <w:bCs/>
        </w:rPr>
        <w:t xml:space="preserve">Recovery curriculum planning </w:t>
      </w:r>
    </w:p>
    <w:tbl>
      <w:tblPr>
        <w:tblStyle w:val="TableGrid"/>
        <w:tblW w:w="0" w:type="auto"/>
        <w:tblLook w:val="04A0" w:firstRow="1" w:lastRow="0" w:firstColumn="1" w:lastColumn="0" w:noHBand="0" w:noVBand="1"/>
      </w:tblPr>
      <w:tblGrid>
        <w:gridCol w:w="2405"/>
        <w:gridCol w:w="8789"/>
        <w:gridCol w:w="2754"/>
      </w:tblGrid>
      <w:tr w:rsidR="00414192" w:rsidRPr="002F3FC1" w14:paraId="423F0F0D" w14:textId="77777777" w:rsidTr="00414192">
        <w:tc>
          <w:tcPr>
            <w:tcW w:w="2405" w:type="dxa"/>
          </w:tcPr>
          <w:p w14:paraId="511E3113" w14:textId="77777777" w:rsidR="00414192" w:rsidRPr="002F3FC1" w:rsidRDefault="00414192">
            <w:pPr>
              <w:rPr>
                <w:rFonts w:ascii="Tahoma" w:hAnsi="Tahoma" w:cs="Tahoma"/>
                <w:b/>
                <w:bCs/>
              </w:rPr>
            </w:pPr>
            <w:r w:rsidRPr="002F3FC1">
              <w:rPr>
                <w:rFonts w:ascii="Tahoma" w:hAnsi="Tahoma" w:cs="Tahoma"/>
                <w:b/>
                <w:bCs/>
              </w:rPr>
              <w:t>Year group:</w:t>
            </w:r>
          </w:p>
          <w:p w14:paraId="50BCB014" w14:textId="6874AE5F" w:rsidR="00414192" w:rsidRPr="002F3FC1" w:rsidRDefault="00414192">
            <w:pPr>
              <w:rPr>
                <w:rFonts w:ascii="Tahoma" w:hAnsi="Tahoma" w:cs="Tahoma"/>
              </w:rPr>
            </w:pPr>
          </w:p>
          <w:p w14:paraId="51AB9BE0" w14:textId="4D8B0B40" w:rsidR="00414192" w:rsidRPr="00FB1985" w:rsidRDefault="00262F6B">
            <w:pPr>
              <w:rPr>
                <w:rFonts w:ascii="Tahoma" w:hAnsi="Tahoma" w:cs="Tahoma"/>
              </w:rPr>
            </w:pPr>
            <w:r>
              <w:rPr>
                <w:rFonts w:ascii="Tahoma" w:hAnsi="Tahoma" w:cs="Tahoma"/>
              </w:rPr>
              <w:t>Key Stage 1</w:t>
            </w:r>
          </w:p>
        </w:tc>
        <w:tc>
          <w:tcPr>
            <w:tcW w:w="8789" w:type="dxa"/>
          </w:tcPr>
          <w:p w14:paraId="1DED0071" w14:textId="08496C8D" w:rsidR="00414192" w:rsidRDefault="00414192">
            <w:pPr>
              <w:rPr>
                <w:rFonts w:ascii="Tahoma" w:hAnsi="Tahoma" w:cs="Tahoma"/>
                <w:b/>
                <w:bCs/>
              </w:rPr>
            </w:pPr>
            <w:r w:rsidRPr="002F3FC1">
              <w:rPr>
                <w:rFonts w:ascii="Tahoma" w:hAnsi="Tahoma" w:cs="Tahoma"/>
                <w:b/>
                <w:bCs/>
              </w:rPr>
              <w:t>Key skills of activity:</w:t>
            </w:r>
          </w:p>
          <w:p w14:paraId="707B0CE9" w14:textId="77777777" w:rsidR="00255D97" w:rsidRPr="00FB1985" w:rsidRDefault="00255D97" w:rsidP="00255D97">
            <w:pPr>
              <w:pStyle w:val="paragraph"/>
              <w:numPr>
                <w:ilvl w:val="0"/>
                <w:numId w:val="8"/>
              </w:numPr>
              <w:spacing w:before="0" w:beforeAutospacing="0" w:after="0" w:afterAutospacing="0"/>
              <w:ind w:left="360" w:firstLine="0"/>
              <w:textAlignment w:val="baseline"/>
              <w:rPr>
                <w:rFonts w:ascii="Tahoma" w:hAnsi="Tahoma" w:cs="Tahoma"/>
                <w:sz w:val="22"/>
                <w:szCs w:val="22"/>
              </w:rPr>
            </w:pPr>
            <w:r w:rsidRPr="00FB1985">
              <w:rPr>
                <w:rStyle w:val="normaltextrun"/>
                <w:rFonts w:ascii="Tahoma" w:hAnsi="Tahoma" w:cs="Tahoma"/>
                <w:sz w:val="22"/>
                <w:szCs w:val="22"/>
              </w:rPr>
              <w:t>Children to identify what is special about themselves and share this with others</w:t>
            </w:r>
            <w:r w:rsidRPr="00FB1985">
              <w:rPr>
                <w:rStyle w:val="eop"/>
                <w:rFonts w:ascii="Tahoma" w:hAnsi="Tahoma" w:cs="Tahoma"/>
                <w:sz w:val="22"/>
                <w:szCs w:val="22"/>
              </w:rPr>
              <w:t> </w:t>
            </w:r>
          </w:p>
          <w:p w14:paraId="3BAB37A3" w14:textId="77777777" w:rsidR="00255D97" w:rsidRPr="00FB1985" w:rsidRDefault="00255D97" w:rsidP="00255D97">
            <w:pPr>
              <w:pStyle w:val="paragraph"/>
              <w:numPr>
                <w:ilvl w:val="0"/>
                <w:numId w:val="8"/>
              </w:numPr>
              <w:spacing w:before="0" w:beforeAutospacing="0" w:after="0" w:afterAutospacing="0"/>
              <w:ind w:left="360" w:firstLine="0"/>
              <w:textAlignment w:val="baseline"/>
              <w:rPr>
                <w:rFonts w:ascii="Tahoma" w:hAnsi="Tahoma" w:cs="Tahoma"/>
                <w:sz w:val="22"/>
                <w:szCs w:val="22"/>
              </w:rPr>
            </w:pPr>
            <w:r w:rsidRPr="00FB1985">
              <w:rPr>
                <w:rStyle w:val="normaltextrun"/>
                <w:rFonts w:ascii="Tahoma" w:hAnsi="Tahoma" w:cs="Tahoma"/>
                <w:sz w:val="22"/>
                <w:szCs w:val="22"/>
              </w:rPr>
              <w:t>Children to identify what is special about other people in the class</w:t>
            </w:r>
            <w:r w:rsidRPr="00FB1985">
              <w:rPr>
                <w:rStyle w:val="eop"/>
                <w:rFonts w:ascii="Tahoma" w:hAnsi="Tahoma" w:cs="Tahoma"/>
                <w:sz w:val="22"/>
                <w:szCs w:val="22"/>
              </w:rPr>
              <w:t> </w:t>
            </w:r>
          </w:p>
          <w:p w14:paraId="32823EC2" w14:textId="77777777" w:rsidR="00255D97" w:rsidRPr="00FB1985" w:rsidRDefault="00255D97" w:rsidP="00255D97">
            <w:pPr>
              <w:pStyle w:val="paragraph"/>
              <w:numPr>
                <w:ilvl w:val="0"/>
                <w:numId w:val="8"/>
              </w:numPr>
              <w:spacing w:before="0" w:beforeAutospacing="0" w:after="0" w:afterAutospacing="0"/>
              <w:ind w:left="360" w:firstLine="0"/>
              <w:textAlignment w:val="baseline"/>
              <w:rPr>
                <w:rFonts w:ascii="Tahoma" w:hAnsi="Tahoma" w:cs="Tahoma"/>
                <w:sz w:val="22"/>
                <w:szCs w:val="22"/>
              </w:rPr>
            </w:pPr>
            <w:r w:rsidRPr="00FB1985">
              <w:rPr>
                <w:rStyle w:val="normaltextrun"/>
                <w:rFonts w:ascii="Tahoma" w:hAnsi="Tahoma" w:cs="Tahoma"/>
                <w:sz w:val="22"/>
                <w:szCs w:val="22"/>
              </w:rPr>
              <w:t>Identify similarities and differences between themselves and others</w:t>
            </w:r>
            <w:r w:rsidRPr="00FB1985">
              <w:rPr>
                <w:rStyle w:val="eop"/>
                <w:rFonts w:ascii="Tahoma" w:hAnsi="Tahoma" w:cs="Tahoma"/>
                <w:sz w:val="22"/>
                <w:szCs w:val="22"/>
              </w:rPr>
              <w:t> </w:t>
            </w:r>
          </w:p>
          <w:p w14:paraId="03D615CC" w14:textId="77777777" w:rsidR="00255D97" w:rsidRPr="002F3FC1" w:rsidRDefault="00255D97">
            <w:pPr>
              <w:rPr>
                <w:rFonts w:ascii="Tahoma" w:hAnsi="Tahoma" w:cs="Tahoma"/>
                <w:b/>
                <w:bCs/>
              </w:rPr>
            </w:pPr>
          </w:p>
          <w:p w14:paraId="4C4B96A0" w14:textId="77777777" w:rsidR="002F3FC1" w:rsidRDefault="002F3FC1" w:rsidP="002F3FC1">
            <w:pPr>
              <w:rPr>
                <w:rFonts w:ascii="Tahoma" w:hAnsi="Tahoma" w:cs="Tahoma"/>
              </w:rPr>
            </w:pPr>
            <w:r w:rsidRPr="002F3FC1">
              <w:rPr>
                <w:rFonts w:ascii="Tahoma" w:hAnsi="Tahoma" w:cs="Tahoma"/>
                <w:b/>
                <w:bCs/>
              </w:rPr>
              <w:t>Key vocabulary</w:t>
            </w:r>
            <w:r w:rsidRPr="002F3FC1">
              <w:rPr>
                <w:rFonts w:ascii="Tahoma" w:hAnsi="Tahoma" w:cs="Tahoma"/>
              </w:rPr>
              <w:t xml:space="preserve">: </w:t>
            </w:r>
          </w:p>
          <w:p w14:paraId="3F87C7ED" w14:textId="3F2B2312" w:rsidR="00262F6B" w:rsidRPr="002F3FC1" w:rsidRDefault="00262F6B" w:rsidP="002F3FC1">
            <w:pPr>
              <w:rPr>
                <w:rFonts w:ascii="Tahoma" w:hAnsi="Tahoma" w:cs="Tahoma"/>
                <w:b/>
                <w:bCs/>
              </w:rPr>
            </w:pPr>
            <w:r>
              <w:rPr>
                <w:rFonts w:ascii="Tahoma" w:hAnsi="Tahoma" w:cs="Tahoma"/>
              </w:rPr>
              <w:t xml:space="preserve">Special, celebrate, similar and different, </w:t>
            </w:r>
          </w:p>
        </w:tc>
        <w:tc>
          <w:tcPr>
            <w:tcW w:w="2754" w:type="dxa"/>
            <w:shd w:val="clear" w:color="auto" w:fill="D9D9D9" w:themeFill="background1" w:themeFillShade="D9"/>
          </w:tcPr>
          <w:p w14:paraId="570DA9FC" w14:textId="77777777" w:rsidR="00414192" w:rsidRPr="002F3FC1" w:rsidRDefault="00414192">
            <w:pPr>
              <w:rPr>
                <w:rFonts w:ascii="Tahoma" w:hAnsi="Tahoma" w:cs="Tahoma"/>
                <w:b/>
                <w:bCs/>
              </w:rPr>
            </w:pPr>
          </w:p>
        </w:tc>
      </w:tr>
      <w:tr w:rsidR="00414192" w:rsidRPr="002F3FC1" w14:paraId="661DEAA3" w14:textId="77777777" w:rsidTr="00414192">
        <w:tc>
          <w:tcPr>
            <w:tcW w:w="2405" w:type="dxa"/>
          </w:tcPr>
          <w:p w14:paraId="0CAC2129" w14:textId="77777777" w:rsidR="00262F6B" w:rsidRDefault="00414192">
            <w:pPr>
              <w:rPr>
                <w:rFonts w:ascii="Tahoma" w:hAnsi="Tahoma" w:cs="Tahoma"/>
                <w:b/>
                <w:bCs/>
              </w:rPr>
            </w:pPr>
            <w:r w:rsidRPr="002F3FC1">
              <w:rPr>
                <w:rFonts w:ascii="Tahoma" w:hAnsi="Tahoma" w:cs="Tahoma"/>
                <w:b/>
                <w:bCs/>
              </w:rPr>
              <w:t>Theme:</w:t>
            </w:r>
            <w:r w:rsidR="00255D97">
              <w:rPr>
                <w:rFonts w:ascii="Tahoma" w:hAnsi="Tahoma" w:cs="Tahoma"/>
                <w:b/>
                <w:bCs/>
              </w:rPr>
              <w:t xml:space="preserve"> </w:t>
            </w:r>
          </w:p>
          <w:p w14:paraId="66B3EA95" w14:textId="77777777" w:rsidR="00262F6B" w:rsidRDefault="00262F6B">
            <w:pPr>
              <w:rPr>
                <w:rFonts w:ascii="Tahoma" w:hAnsi="Tahoma" w:cs="Tahoma"/>
                <w:bCs/>
              </w:rPr>
            </w:pPr>
          </w:p>
          <w:p w14:paraId="4E5AE8BE" w14:textId="4280EA93" w:rsidR="00414192" w:rsidRDefault="00255D97">
            <w:pPr>
              <w:rPr>
                <w:rFonts w:ascii="Tahoma" w:hAnsi="Tahoma" w:cs="Tahoma"/>
                <w:bCs/>
              </w:rPr>
            </w:pPr>
            <w:bookmarkStart w:id="0" w:name="_GoBack"/>
            <w:bookmarkEnd w:id="0"/>
            <w:r w:rsidRPr="00255D97">
              <w:rPr>
                <w:rFonts w:ascii="Tahoma" w:hAnsi="Tahoma" w:cs="Tahoma"/>
                <w:bCs/>
              </w:rPr>
              <w:t>Space</w:t>
            </w:r>
            <w:r w:rsidR="00B03CF7">
              <w:rPr>
                <w:rFonts w:ascii="Tahoma" w:hAnsi="Tahoma" w:cs="Tahoma"/>
                <w:bCs/>
              </w:rPr>
              <w:t xml:space="preserve"> </w:t>
            </w:r>
          </w:p>
          <w:p w14:paraId="598B7959" w14:textId="77777777" w:rsidR="00414192" w:rsidRPr="002F3FC1" w:rsidRDefault="00414192">
            <w:pPr>
              <w:rPr>
                <w:rFonts w:ascii="Tahoma" w:hAnsi="Tahoma" w:cs="Tahoma"/>
                <w:b/>
                <w:bCs/>
              </w:rPr>
            </w:pPr>
          </w:p>
          <w:p w14:paraId="1B3D464E" w14:textId="263641BA" w:rsidR="00414192" w:rsidRPr="002F3FC1" w:rsidRDefault="00414192">
            <w:pPr>
              <w:rPr>
                <w:rFonts w:ascii="Tahoma" w:hAnsi="Tahoma" w:cs="Tahoma"/>
                <w:b/>
                <w:bCs/>
              </w:rPr>
            </w:pPr>
          </w:p>
        </w:tc>
        <w:tc>
          <w:tcPr>
            <w:tcW w:w="8789" w:type="dxa"/>
          </w:tcPr>
          <w:p w14:paraId="05A9BDA0" w14:textId="77777777" w:rsidR="00414192" w:rsidRPr="002F3FC1" w:rsidRDefault="00414192">
            <w:pPr>
              <w:rPr>
                <w:rFonts w:ascii="Tahoma" w:hAnsi="Tahoma" w:cs="Tahoma"/>
                <w:b/>
                <w:bCs/>
              </w:rPr>
            </w:pPr>
            <w:r w:rsidRPr="002F3FC1">
              <w:rPr>
                <w:rFonts w:ascii="Tahoma" w:hAnsi="Tahoma" w:cs="Tahoma"/>
                <w:b/>
                <w:bCs/>
              </w:rPr>
              <w:t>Sample activities:</w:t>
            </w:r>
          </w:p>
          <w:p w14:paraId="32A89940" w14:textId="77777777" w:rsidR="00C43308" w:rsidRDefault="00B03CF7">
            <w:pPr>
              <w:rPr>
                <w:rFonts w:ascii="Tahoma" w:hAnsi="Tahoma" w:cs="Tahoma"/>
                <w:b/>
                <w:bCs/>
              </w:rPr>
            </w:pPr>
            <w:r>
              <w:rPr>
                <w:rFonts w:ascii="Tahoma" w:hAnsi="Tahoma" w:cs="Tahoma"/>
                <w:b/>
                <w:bCs/>
              </w:rPr>
              <w:t>I am special</w:t>
            </w:r>
          </w:p>
          <w:p w14:paraId="342054E6" w14:textId="2E3E276D" w:rsidR="00917D13" w:rsidRPr="00C43308" w:rsidRDefault="00C43308" w:rsidP="00C43308">
            <w:pPr>
              <w:pStyle w:val="ListParagraph"/>
              <w:numPr>
                <w:ilvl w:val="0"/>
                <w:numId w:val="10"/>
              </w:numPr>
              <w:rPr>
                <w:rFonts w:ascii="Tahoma" w:hAnsi="Tahoma" w:cs="Tahoma"/>
              </w:rPr>
            </w:pPr>
            <w:r w:rsidRPr="00C43308">
              <w:rPr>
                <w:rFonts w:ascii="Tahoma" w:hAnsi="Tahoma" w:cs="Tahoma"/>
              </w:rPr>
              <w:t>T</w:t>
            </w:r>
            <w:r w:rsidR="003922E1" w:rsidRPr="00C43308">
              <w:rPr>
                <w:rFonts w:ascii="Tahoma" w:hAnsi="Tahoma" w:cs="Tahoma"/>
              </w:rPr>
              <w:t>hink about why they are special</w:t>
            </w:r>
            <w:r w:rsidR="00460658" w:rsidRPr="00C43308">
              <w:rPr>
                <w:rFonts w:ascii="Tahoma" w:hAnsi="Tahoma" w:cs="Tahoma"/>
              </w:rPr>
              <w:t>. Talk to their partner about why each of them thinks they are special</w:t>
            </w:r>
            <w:r w:rsidR="00917D13" w:rsidRPr="00C43308">
              <w:rPr>
                <w:rFonts w:ascii="Tahoma" w:hAnsi="Tahoma" w:cs="Tahoma"/>
              </w:rPr>
              <w:t xml:space="preserve">. </w:t>
            </w:r>
          </w:p>
          <w:p w14:paraId="2D3E3747" w14:textId="6925555A" w:rsidR="00414192" w:rsidRPr="00C43308" w:rsidRDefault="00917D13" w:rsidP="00C43308">
            <w:pPr>
              <w:pStyle w:val="ListParagraph"/>
              <w:numPr>
                <w:ilvl w:val="0"/>
                <w:numId w:val="10"/>
              </w:numPr>
              <w:rPr>
                <w:rFonts w:ascii="Tahoma" w:hAnsi="Tahoma" w:cs="Tahoma"/>
              </w:rPr>
            </w:pPr>
            <w:r w:rsidRPr="00C43308">
              <w:rPr>
                <w:rFonts w:ascii="Tahoma" w:hAnsi="Tahoma" w:cs="Tahoma"/>
              </w:rPr>
              <w:t>C</w:t>
            </w:r>
            <w:r w:rsidR="00B03CF7" w:rsidRPr="00C43308">
              <w:rPr>
                <w:rFonts w:ascii="Tahoma" w:hAnsi="Tahoma" w:cs="Tahoma"/>
              </w:rPr>
              <w:t>omplete I am special shield</w:t>
            </w:r>
            <w:r w:rsidR="003922E1" w:rsidRPr="00C43308">
              <w:rPr>
                <w:rFonts w:ascii="Tahoma" w:hAnsi="Tahoma" w:cs="Tahoma"/>
              </w:rPr>
              <w:t xml:space="preserve"> with writing and/or pictures. </w:t>
            </w:r>
          </w:p>
          <w:p w14:paraId="58484A0A" w14:textId="12ADC459" w:rsidR="00917D13" w:rsidRPr="00C43308" w:rsidRDefault="00917D13" w:rsidP="00C43308">
            <w:pPr>
              <w:pStyle w:val="ListParagraph"/>
              <w:numPr>
                <w:ilvl w:val="0"/>
                <w:numId w:val="10"/>
              </w:numPr>
              <w:rPr>
                <w:rFonts w:ascii="Tahoma" w:hAnsi="Tahoma" w:cs="Tahoma"/>
              </w:rPr>
            </w:pPr>
            <w:r w:rsidRPr="00C43308">
              <w:rPr>
                <w:rFonts w:ascii="Tahoma" w:hAnsi="Tahoma" w:cs="Tahoma"/>
              </w:rPr>
              <w:t>Complete the I am Special poem</w:t>
            </w:r>
          </w:p>
          <w:p w14:paraId="2F52356B" w14:textId="74554320" w:rsidR="00B66C54" w:rsidRPr="00C43308" w:rsidRDefault="00B66C54" w:rsidP="00C43308">
            <w:pPr>
              <w:pStyle w:val="ListParagraph"/>
              <w:numPr>
                <w:ilvl w:val="0"/>
                <w:numId w:val="10"/>
              </w:numPr>
              <w:rPr>
                <w:rFonts w:ascii="Tahoma" w:hAnsi="Tahoma" w:cs="Tahoma"/>
              </w:rPr>
            </w:pPr>
            <w:r w:rsidRPr="00C43308">
              <w:rPr>
                <w:rFonts w:ascii="Tahoma" w:hAnsi="Tahoma" w:cs="Tahoma"/>
              </w:rPr>
              <w:t>Fill in the I am amazing stars</w:t>
            </w:r>
          </w:p>
          <w:p w14:paraId="628B95E9" w14:textId="2002ED94" w:rsidR="00173707" w:rsidRDefault="00173707">
            <w:pPr>
              <w:rPr>
                <w:rFonts w:ascii="Tahoma" w:hAnsi="Tahoma" w:cs="Tahoma"/>
              </w:rPr>
            </w:pPr>
          </w:p>
          <w:p w14:paraId="58E22A74" w14:textId="77777777" w:rsidR="00C43308" w:rsidRDefault="00173707" w:rsidP="00FA7305">
            <w:pPr>
              <w:rPr>
                <w:rFonts w:ascii="Tahoma" w:hAnsi="Tahoma" w:cs="Tahoma"/>
                <w:b/>
                <w:bCs/>
              </w:rPr>
            </w:pPr>
            <w:r w:rsidRPr="006622E4">
              <w:rPr>
                <w:rFonts w:ascii="Tahoma" w:hAnsi="Tahoma" w:cs="Tahoma"/>
                <w:b/>
                <w:bCs/>
              </w:rPr>
              <w:t>We are all different</w:t>
            </w:r>
          </w:p>
          <w:p w14:paraId="46F24E6F" w14:textId="77777777" w:rsidR="001D5621" w:rsidRDefault="00C43308" w:rsidP="00FA7305">
            <w:pPr>
              <w:pStyle w:val="ListParagraph"/>
              <w:numPr>
                <w:ilvl w:val="0"/>
                <w:numId w:val="11"/>
              </w:numPr>
              <w:rPr>
                <w:rFonts w:ascii="Tahoma" w:hAnsi="Tahoma" w:cs="Tahoma"/>
              </w:rPr>
            </w:pPr>
            <w:r w:rsidRPr="001D5621">
              <w:rPr>
                <w:rFonts w:ascii="Tahoma" w:hAnsi="Tahoma" w:cs="Tahoma"/>
              </w:rPr>
              <w:t>T</w:t>
            </w:r>
            <w:r w:rsidR="00173707" w:rsidRPr="001D5621">
              <w:rPr>
                <w:rFonts w:ascii="Tahoma" w:hAnsi="Tahoma" w:cs="Tahoma"/>
              </w:rPr>
              <w:t>alk through the PPT</w:t>
            </w:r>
            <w:r w:rsidR="006622E4" w:rsidRPr="001D5621">
              <w:rPr>
                <w:rFonts w:ascii="Tahoma" w:hAnsi="Tahoma" w:cs="Tahoma"/>
              </w:rPr>
              <w:t xml:space="preserve"> focussing on the differences of others and then how each child is special</w:t>
            </w:r>
          </w:p>
          <w:p w14:paraId="4F105289" w14:textId="0EC9B89D" w:rsidR="007948A1" w:rsidRDefault="00FA7305" w:rsidP="00FA7305">
            <w:pPr>
              <w:pStyle w:val="ListParagraph"/>
              <w:numPr>
                <w:ilvl w:val="0"/>
                <w:numId w:val="11"/>
              </w:numPr>
              <w:rPr>
                <w:rFonts w:ascii="Tahoma" w:hAnsi="Tahoma" w:cs="Tahoma"/>
              </w:rPr>
            </w:pPr>
            <w:r w:rsidRPr="001D5621">
              <w:rPr>
                <w:rFonts w:ascii="Tahoma" w:hAnsi="Tahoma" w:cs="Tahoma"/>
              </w:rPr>
              <w:t>Read the We are all different story</w:t>
            </w:r>
          </w:p>
          <w:p w14:paraId="6BBC053F" w14:textId="1EB3F9D2" w:rsidR="007948A1" w:rsidRDefault="007948A1" w:rsidP="00FA7305">
            <w:pPr>
              <w:pStyle w:val="ListParagraph"/>
              <w:numPr>
                <w:ilvl w:val="0"/>
                <w:numId w:val="11"/>
              </w:numPr>
              <w:rPr>
                <w:rFonts w:ascii="Tahoma" w:hAnsi="Tahoma" w:cs="Tahoma"/>
              </w:rPr>
            </w:pPr>
            <w:r>
              <w:rPr>
                <w:rFonts w:ascii="Tahoma" w:hAnsi="Tahoma" w:cs="Tahoma"/>
              </w:rPr>
              <w:t>Facilitate conversations about children’s difference by using the discussion cards</w:t>
            </w:r>
          </w:p>
          <w:p w14:paraId="55691FA9" w14:textId="77777777" w:rsidR="00D54405" w:rsidRDefault="00D54405" w:rsidP="00D54405">
            <w:pPr>
              <w:pStyle w:val="ListParagraph"/>
              <w:ind w:left="0"/>
              <w:rPr>
                <w:rFonts w:ascii="Tahoma" w:hAnsi="Tahoma" w:cs="Tahoma"/>
                <w:b/>
                <w:bCs/>
              </w:rPr>
            </w:pPr>
          </w:p>
          <w:p w14:paraId="61C88F55" w14:textId="746EB02A" w:rsidR="00CF1D32" w:rsidRPr="00D54405" w:rsidRDefault="00C43308" w:rsidP="00D54405">
            <w:pPr>
              <w:pStyle w:val="ListParagraph"/>
              <w:ind w:left="0"/>
              <w:rPr>
                <w:rFonts w:ascii="Tahoma" w:hAnsi="Tahoma" w:cs="Tahoma"/>
                <w:b/>
                <w:bCs/>
              </w:rPr>
            </w:pPr>
            <w:r w:rsidRPr="00D54405">
              <w:rPr>
                <w:rFonts w:ascii="Tahoma" w:hAnsi="Tahoma" w:cs="Tahoma"/>
                <w:b/>
                <w:bCs/>
              </w:rPr>
              <w:t>You are special</w:t>
            </w:r>
          </w:p>
          <w:p w14:paraId="6F6E89A1" w14:textId="27C73196" w:rsidR="00A10A47" w:rsidRDefault="00C43308" w:rsidP="00A10A47">
            <w:pPr>
              <w:pStyle w:val="ListParagraph"/>
              <w:numPr>
                <w:ilvl w:val="0"/>
                <w:numId w:val="11"/>
              </w:numPr>
              <w:rPr>
                <w:rFonts w:ascii="Tahoma" w:hAnsi="Tahoma" w:cs="Tahoma"/>
              </w:rPr>
            </w:pPr>
            <w:r w:rsidRPr="00D54405">
              <w:rPr>
                <w:rFonts w:ascii="Tahoma" w:hAnsi="Tahoma" w:cs="Tahoma"/>
              </w:rPr>
              <w:t xml:space="preserve">Children draw pictures of their friends and write and/or draw what is special about them. </w:t>
            </w:r>
          </w:p>
          <w:p w14:paraId="1FC618CB" w14:textId="21FED02E" w:rsidR="00A10A47" w:rsidRDefault="00A10A47" w:rsidP="00A10A47">
            <w:pPr>
              <w:pStyle w:val="ListParagraph"/>
              <w:ind w:left="0"/>
              <w:rPr>
                <w:rFonts w:ascii="Tahoma" w:hAnsi="Tahoma" w:cs="Tahoma"/>
              </w:rPr>
            </w:pPr>
          </w:p>
          <w:p w14:paraId="4785311A" w14:textId="347315FF" w:rsidR="00A10A47" w:rsidRPr="00A10A47" w:rsidRDefault="00A10A47" w:rsidP="00A10A47">
            <w:pPr>
              <w:pStyle w:val="ListParagraph"/>
              <w:ind w:left="0"/>
              <w:rPr>
                <w:rFonts w:ascii="Tahoma" w:hAnsi="Tahoma" w:cs="Tahoma"/>
                <w:b/>
                <w:bCs/>
              </w:rPr>
            </w:pPr>
            <w:r w:rsidRPr="00A10A47">
              <w:rPr>
                <w:rFonts w:ascii="Tahoma" w:hAnsi="Tahoma" w:cs="Tahoma"/>
                <w:b/>
                <w:bCs/>
              </w:rPr>
              <w:t>Similarities and differences</w:t>
            </w:r>
          </w:p>
          <w:p w14:paraId="1FC697B6" w14:textId="0DA016B7" w:rsidR="00D54405" w:rsidRPr="004740B8" w:rsidRDefault="00D54405" w:rsidP="00D54405">
            <w:pPr>
              <w:pStyle w:val="ListParagraph"/>
              <w:numPr>
                <w:ilvl w:val="0"/>
                <w:numId w:val="11"/>
              </w:numPr>
              <w:rPr>
                <w:rFonts w:ascii="Tahoma" w:hAnsi="Tahoma" w:cs="Tahoma"/>
                <w:b/>
                <w:bCs/>
              </w:rPr>
            </w:pPr>
            <w:r w:rsidRPr="00D54405">
              <w:rPr>
                <w:rFonts w:ascii="Tahoma" w:hAnsi="Tahoma" w:cs="Tahoma"/>
              </w:rPr>
              <w:t xml:space="preserve">Complete We are all different my friend and </w:t>
            </w:r>
            <w:r>
              <w:rPr>
                <w:rFonts w:ascii="Tahoma" w:hAnsi="Tahoma" w:cs="Tahoma"/>
              </w:rPr>
              <w:t>I</w:t>
            </w:r>
          </w:p>
          <w:p w14:paraId="5194132A" w14:textId="7CABE553" w:rsidR="004740B8" w:rsidRPr="0053585C" w:rsidRDefault="004740B8" w:rsidP="00D54405">
            <w:pPr>
              <w:pStyle w:val="ListParagraph"/>
              <w:numPr>
                <w:ilvl w:val="0"/>
                <w:numId w:val="11"/>
              </w:numPr>
              <w:rPr>
                <w:rFonts w:ascii="Tahoma" w:hAnsi="Tahoma" w:cs="Tahoma"/>
                <w:b/>
                <w:bCs/>
              </w:rPr>
            </w:pPr>
            <w:r>
              <w:rPr>
                <w:rFonts w:ascii="Tahoma" w:hAnsi="Tahoma" w:cs="Tahoma"/>
              </w:rPr>
              <w:t>Discuss differences and sort the cards into the Venn Diagram</w:t>
            </w:r>
          </w:p>
          <w:p w14:paraId="47E27E92" w14:textId="1886BB54" w:rsidR="0053585C" w:rsidRPr="002921D2" w:rsidRDefault="0053585C" w:rsidP="002921D2">
            <w:pPr>
              <w:pStyle w:val="ListParagraph"/>
              <w:numPr>
                <w:ilvl w:val="0"/>
                <w:numId w:val="11"/>
              </w:numPr>
              <w:rPr>
                <w:rFonts w:ascii="Tahoma" w:hAnsi="Tahoma" w:cs="Tahoma"/>
                <w:b/>
                <w:bCs/>
              </w:rPr>
            </w:pPr>
            <w:r>
              <w:rPr>
                <w:rFonts w:ascii="Tahoma" w:hAnsi="Tahoma" w:cs="Tahoma"/>
              </w:rPr>
              <w:t xml:space="preserve">Complete This is Me worksheet and talk to their partners about the similarities and </w:t>
            </w:r>
            <w:r w:rsidRPr="0053585C">
              <w:rPr>
                <w:rFonts w:ascii="Tahoma" w:hAnsi="Tahoma" w:cs="Tahoma"/>
              </w:rPr>
              <w:t>differences</w:t>
            </w:r>
          </w:p>
          <w:p w14:paraId="18BED230" w14:textId="2B7692E8" w:rsidR="00D54405" w:rsidRPr="00FA7305" w:rsidRDefault="00D54405" w:rsidP="00FA7305">
            <w:pPr>
              <w:rPr>
                <w:rFonts w:ascii="Tahoma" w:hAnsi="Tahoma" w:cs="Tahoma"/>
              </w:rPr>
            </w:pPr>
          </w:p>
        </w:tc>
        <w:tc>
          <w:tcPr>
            <w:tcW w:w="2754" w:type="dxa"/>
          </w:tcPr>
          <w:p w14:paraId="440CFCB9" w14:textId="77777777" w:rsidR="00414192" w:rsidRPr="002F3FC1" w:rsidRDefault="00414192">
            <w:pPr>
              <w:rPr>
                <w:rFonts w:ascii="Tahoma" w:hAnsi="Tahoma" w:cs="Tahoma"/>
                <w:b/>
                <w:bCs/>
              </w:rPr>
            </w:pPr>
            <w:r w:rsidRPr="002F3FC1">
              <w:rPr>
                <w:rFonts w:ascii="Tahoma" w:hAnsi="Tahoma" w:cs="Tahoma"/>
                <w:b/>
                <w:bCs/>
              </w:rPr>
              <w:t>Next steps/evaluation of activities:</w:t>
            </w:r>
          </w:p>
          <w:p w14:paraId="717B5C1B" w14:textId="77777777" w:rsidR="00062C74" w:rsidRPr="002F3FC1" w:rsidRDefault="00062C74">
            <w:pPr>
              <w:rPr>
                <w:rFonts w:ascii="Tahoma" w:hAnsi="Tahoma" w:cs="Tahoma"/>
                <w:b/>
                <w:bCs/>
              </w:rPr>
            </w:pPr>
          </w:p>
          <w:p w14:paraId="6B924996" w14:textId="703D48F9" w:rsidR="00062C74" w:rsidRPr="002F3FC1" w:rsidRDefault="00062C74">
            <w:pPr>
              <w:rPr>
                <w:rFonts w:ascii="Tahoma" w:hAnsi="Tahoma" w:cs="Tahoma"/>
                <w:b/>
                <w:bCs/>
              </w:rPr>
            </w:pPr>
          </w:p>
        </w:tc>
      </w:tr>
      <w:tr w:rsidR="00414192" w:rsidRPr="002F3FC1" w14:paraId="56571943" w14:textId="77777777" w:rsidTr="00414192">
        <w:tc>
          <w:tcPr>
            <w:tcW w:w="2405" w:type="dxa"/>
          </w:tcPr>
          <w:p w14:paraId="27E9155A" w14:textId="6FF83859" w:rsidR="00414192" w:rsidRPr="002F3FC1" w:rsidRDefault="00414192">
            <w:pPr>
              <w:rPr>
                <w:rFonts w:ascii="Tahoma" w:hAnsi="Tahoma" w:cs="Tahoma"/>
                <w:b/>
                <w:bCs/>
              </w:rPr>
            </w:pPr>
            <w:r w:rsidRPr="002F3FC1">
              <w:rPr>
                <w:rFonts w:ascii="Tahoma" w:hAnsi="Tahoma" w:cs="Tahoma"/>
                <w:b/>
                <w:bCs/>
              </w:rPr>
              <w:lastRenderedPageBreak/>
              <w:t>Week:</w:t>
            </w:r>
            <w:r w:rsidR="00255D97">
              <w:rPr>
                <w:rFonts w:ascii="Tahoma" w:hAnsi="Tahoma" w:cs="Tahoma"/>
                <w:b/>
                <w:bCs/>
              </w:rPr>
              <w:t xml:space="preserve"> </w:t>
            </w:r>
            <w:r w:rsidR="00262F6B">
              <w:rPr>
                <w:rFonts w:ascii="Tahoma" w:hAnsi="Tahoma" w:cs="Tahoma"/>
                <w:b/>
                <w:bCs/>
              </w:rPr>
              <w:t xml:space="preserve">5 </w:t>
            </w:r>
            <w:r w:rsidRPr="002F3FC1">
              <w:rPr>
                <w:rFonts w:ascii="Tahoma" w:hAnsi="Tahoma" w:cs="Tahoma"/>
                <w:b/>
                <w:bCs/>
              </w:rPr>
              <w:t>of 5</w:t>
            </w:r>
          </w:p>
        </w:tc>
        <w:tc>
          <w:tcPr>
            <w:tcW w:w="8789" w:type="dxa"/>
          </w:tcPr>
          <w:p w14:paraId="2AC4EB73" w14:textId="77777777" w:rsidR="00414192" w:rsidRPr="00262F6B" w:rsidRDefault="00414192" w:rsidP="00F31FBA">
            <w:pPr>
              <w:rPr>
                <w:rFonts w:ascii="Tahoma" w:hAnsi="Tahoma" w:cs="Tahoma"/>
                <w:b/>
                <w:bCs/>
              </w:rPr>
            </w:pPr>
            <w:r w:rsidRPr="00262F6B">
              <w:rPr>
                <w:rFonts w:ascii="Tahoma" w:hAnsi="Tahoma" w:cs="Tahoma"/>
                <w:b/>
                <w:bCs/>
              </w:rPr>
              <w:t>Guidance for teacher:</w:t>
            </w:r>
          </w:p>
          <w:p w14:paraId="33E4F01E" w14:textId="7C06CC40" w:rsidR="00262F6B" w:rsidRPr="00262F6B" w:rsidRDefault="00262F6B" w:rsidP="00F31FBA">
            <w:pPr>
              <w:rPr>
                <w:rFonts w:ascii="Tahoma" w:hAnsi="Tahoma" w:cs="Tahoma"/>
              </w:rPr>
            </w:pPr>
            <w:r w:rsidRPr="00262F6B">
              <w:rPr>
                <w:rFonts w:ascii="Tahoma" w:hAnsi="Tahoma" w:cs="Tahoma"/>
              </w:rPr>
              <w:t>It is only natural that we all work at an incredible pace to make sure this group of learners are not disadvantaged against their peers, providing opportunity and exploration alongside the intensity of our expectations.</w:t>
            </w:r>
          </w:p>
        </w:tc>
        <w:tc>
          <w:tcPr>
            <w:tcW w:w="2754" w:type="dxa"/>
          </w:tcPr>
          <w:p w14:paraId="492E3D82" w14:textId="77777777" w:rsidR="00414192" w:rsidRPr="002F3FC1" w:rsidRDefault="00414192">
            <w:pPr>
              <w:rPr>
                <w:rFonts w:ascii="Tahoma" w:hAnsi="Tahoma" w:cs="Tahoma"/>
                <w:b/>
                <w:bCs/>
                <w:color w:val="FF0000"/>
              </w:rPr>
            </w:pPr>
            <w:r w:rsidRPr="002F3FC1">
              <w:rPr>
                <w:rFonts w:ascii="Tahoma" w:hAnsi="Tahoma" w:cs="Tahoma"/>
                <w:b/>
                <w:bCs/>
              </w:rPr>
              <w:t>Additional support needed:</w:t>
            </w:r>
            <w:r w:rsidRPr="002F3FC1">
              <w:rPr>
                <w:rFonts w:ascii="Tahoma" w:hAnsi="Tahoma" w:cs="Tahoma"/>
                <w:b/>
                <w:bCs/>
                <w:color w:val="FF0000"/>
              </w:rPr>
              <w:t xml:space="preserve"> </w:t>
            </w:r>
          </w:p>
          <w:p w14:paraId="70DC813E" w14:textId="0DFA7946" w:rsidR="002F3FC1" w:rsidRPr="002F3FC1" w:rsidRDefault="002F3FC1">
            <w:pPr>
              <w:rPr>
                <w:rFonts w:ascii="Tahoma" w:hAnsi="Tahoma" w:cs="Tahoma"/>
                <w:b/>
                <w:bCs/>
              </w:rPr>
            </w:pPr>
            <w:bookmarkStart w:id="1" w:name="_Hlk41985702"/>
            <w:r w:rsidRPr="002F3FC1">
              <w:rPr>
                <w:rFonts w:ascii="Tahoma" w:hAnsi="Tahoma" w:cs="Tahoma"/>
              </w:rPr>
              <w:t>If you notice any pupils may need extra support with transition back to school, please make note here and speak to your Designated Safeguarding Lead/Pastoral Lead.</w:t>
            </w:r>
            <w:bookmarkEnd w:id="1"/>
          </w:p>
        </w:tc>
      </w:tr>
    </w:tbl>
    <w:p w14:paraId="459A91C2" w14:textId="77777777" w:rsidR="00414192" w:rsidRPr="00414192" w:rsidRDefault="00414192">
      <w:pPr>
        <w:rPr>
          <w:b/>
          <w:bCs/>
        </w:rPr>
      </w:pPr>
    </w:p>
    <w:sectPr w:rsidR="00414192" w:rsidRPr="00414192" w:rsidSect="0041419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4B656" w14:textId="77777777" w:rsidR="00E72419" w:rsidRDefault="00E72419" w:rsidP="006C6724">
      <w:pPr>
        <w:spacing w:after="0" w:line="240" w:lineRule="auto"/>
      </w:pPr>
      <w:r>
        <w:separator/>
      </w:r>
    </w:p>
  </w:endnote>
  <w:endnote w:type="continuationSeparator" w:id="0">
    <w:p w14:paraId="112C2905" w14:textId="77777777" w:rsidR="00E72419" w:rsidRDefault="00E72419" w:rsidP="006C6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F23AD" w14:textId="77777777" w:rsidR="002F3FC1" w:rsidRDefault="002F3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52354"/>
      <w:docPartObj>
        <w:docPartGallery w:val="Page Numbers (Bottom of Page)"/>
        <w:docPartUnique/>
      </w:docPartObj>
    </w:sdtPr>
    <w:sdtEndPr>
      <w:rPr>
        <w:noProof/>
      </w:rPr>
    </w:sdtEndPr>
    <w:sdtContent>
      <w:p w14:paraId="14156E28" w14:textId="5F16B45D" w:rsidR="002F3FC1" w:rsidRDefault="002F3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81D5A3" w14:textId="77777777" w:rsidR="002F3FC1" w:rsidRDefault="002F3F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8F17F" w14:textId="77777777" w:rsidR="002F3FC1" w:rsidRDefault="002F3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08845" w14:textId="77777777" w:rsidR="00E72419" w:rsidRDefault="00E72419" w:rsidP="006C6724">
      <w:pPr>
        <w:spacing w:after="0" w:line="240" w:lineRule="auto"/>
      </w:pPr>
      <w:r>
        <w:separator/>
      </w:r>
    </w:p>
  </w:footnote>
  <w:footnote w:type="continuationSeparator" w:id="0">
    <w:p w14:paraId="28F46CAA" w14:textId="77777777" w:rsidR="00E72419" w:rsidRDefault="00E72419" w:rsidP="006C6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86BF4" w14:textId="77777777" w:rsidR="002F3FC1" w:rsidRDefault="002F3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6D258" w14:textId="7F921153" w:rsidR="002F3FC1" w:rsidRDefault="00CF4442" w:rsidP="002F3FC1">
    <w:pPr>
      <w:pStyle w:val="Header"/>
      <w:tabs>
        <w:tab w:val="clear" w:pos="4513"/>
        <w:tab w:val="clear" w:pos="9026"/>
        <w:tab w:val="left" w:pos="5198"/>
      </w:tabs>
    </w:pPr>
    <w:bookmarkStart w:id="2" w:name="_Hlk41985969"/>
    <w:bookmarkStart w:id="3" w:name="_Hlk41985970"/>
    <w:r>
      <w:rPr>
        <w:noProof/>
      </w:rPr>
      <w:drawing>
        <wp:anchor distT="0" distB="0" distL="114300" distR="114300" simplePos="0" relativeHeight="251658240" behindDoc="0" locked="0" layoutInCell="1" allowOverlap="1" wp14:anchorId="21AF9C62" wp14:editId="10DB6993">
          <wp:simplePos x="0" y="0"/>
          <wp:positionH relativeFrom="column">
            <wp:posOffset>6519862</wp:posOffset>
          </wp:positionH>
          <wp:positionV relativeFrom="paragraph">
            <wp:posOffset>-144780</wp:posOffset>
          </wp:positionV>
          <wp:extent cx="2033270" cy="560070"/>
          <wp:effectExtent l="0" t="0" r="5080" b="0"/>
          <wp:wrapNone/>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3270" cy="560070"/>
                  </a:xfrm>
                  <a:prstGeom prst="rect">
                    <a:avLst/>
                  </a:prstGeom>
                  <a:noFill/>
                  <a:ln>
                    <a:noFill/>
                  </a:ln>
                </pic:spPr>
              </pic:pic>
            </a:graphicData>
          </a:graphic>
        </wp:anchor>
      </w:drawing>
    </w:r>
    <w:r w:rsidR="002F3FC1">
      <w:t>Planning developed by the Compass Hub Schools</w:t>
    </w:r>
    <w:bookmarkEnd w:id="2"/>
    <w:bookmarkEnd w:id="3"/>
    <w:r w:rsidR="002F3FC1">
      <w:t xml:space="preserve"> with support of Ealing health improvement team</w:t>
    </w:r>
  </w:p>
  <w:p w14:paraId="78A2F0E7" w14:textId="129EF830" w:rsidR="006C6724" w:rsidRDefault="006C67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BB5A9" w14:textId="77777777" w:rsidR="002F3FC1" w:rsidRDefault="002F3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64BD"/>
    <w:multiLevelType w:val="hybridMultilevel"/>
    <w:tmpl w:val="CBF4C7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6A07BCD"/>
    <w:multiLevelType w:val="multilevel"/>
    <w:tmpl w:val="5CA0D3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EB87AF8"/>
    <w:multiLevelType w:val="hybridMultilevel"/>
    <w:tmpl w:val="055A941A"/>
    <w:lvl w:ilvl="0" w:tplc="3D1CD356">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D9473D"/>
    <w:multiLevelType w:val="hybridMultilevel"/>
    <w:tmpl w:val="3AAEB45C"/>
    <w:lvl w:ilvl="0" w:tplc="C2DAC6E0">
      <w:numFmt w:val="bullet"/>
      <w:lvlText w:val=""/>
      <w:lvlJc w:val="left"/>
      <w:pPr>
        <w:ind w:left="1080" w:hanging="720"/>
      </w:pPr>
      <w:rPr>
        <w:rFonts w:ascii="Symbol" w:eastAsiaTheme="minorHAnsi" w:hAnsi="Symbol" w:cstheme="minorBidi"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68174B"/>
    <w:multiLevelType w:val="hybridMultilevel"/>
    <w:tmpl w:val="2E8042AA"/>
    <w:lvl w:ilvl="0" w:tplc="0A98BC9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18"/>
        <w:szCs w:val="18"/>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CF28CE"/>
    <w:multiLevelType w:val="hybridMultilevel"/>
    <w:tmpl w:val="39024A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81CA3"/>
    <w:multiLevelType w:val="hybridMultilevel"/>
    <w:tmpl w:val="BA98E7C2"/>
    <w:lvl w:ilvl="0" w:tplc="0A98BC96">
      <w:start w:val="1"/>
      <w:numFmt w:val="bullet"/>
      <w:lvlText w:val="-"/>
      <w:lvlJc w:val="left"/>
      <w:pPr>
        <w:ind w:left="720" w:hanging="360"/>
      </w:pPr>
      <w:rPr>
        <w:rFonts w:ascii="Segoe UI Symbol" w:eastAsia="Segoe UI Symbol" w:hAnsi="Segoe UI Symbol" w:cs="Segoe UI Symbol" w:hint="default"/>
        <w:b w:val="0"/>
        <w:i w:val="0"/>
        <w:strike w:val="0"/>
        <w:dstrike w:val="0"/>
        <w:color w:val="000000"/>
        <w:sz w:val="18"/>
        <w:szCs w:val="18"/>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3B07B0"/>
    <w:multiLevelType w:val="hybridMultilevel"/>
    <w:tmpl w:val="AABEB8D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D766C36"/>
    <w:multiLevelType w:val="hybridMultilevel"/>
    <w:tmpl w:val="D9BEFC2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5"/>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92"/>
    <w:rsid w:val="00062C74"/>
    <w:rsid w:val="00105727"/>
    <w:rsid w:val="00135DD6"/>
    <w:rsid w:val="00173707"/>
    <w:rsid w:val="001D5621"/>
    <w:rsid w:val="00255D97"/>
    <w:rsid w:val="00262F6B"/>
    <w:rsid w:val="002921D2"/>
    <w:rsid w:val="002972B5"/>
    <w:rsid w:val="002F3FC1"/>
    <w:rsid w:val="003922E1"/>
    <w:rsid w:val="00414192"/>
    <w:rsid w:val="00460658"/>
    <w:rsid w:val="004740B8"/>
    <w:rsid w:val="0053585C"/>
    <w:rsid w:val="006622E4"/>
    <w:rsid w:val="006C6724"/>
    <w:rsid w:val="007948A1"/>
    <w:rsid w:val="00917D13"/>
    <w:rsid w:val="00A10A47"/>
    <w:rsid w:val="00B03CF7"/>
    <w:rsid w:val="00B66C54"/>
    <w:rsid w:val="00C43308"/>
    <w:rsid w:val="00CF1D32"/>
    <w:rsid w:val="00CF4442"/>
    <w:rsid w:val="00D54405"/>
    <w:rsid w:val="00E72419"/>
    <w:rsid w:val="00EE53C0"/>
    <w:rsid w:val="00F31FBA"/>
    <w:rsid w:val="00F823F3"/>
    <w:rsid w:val="00FA7305"/>
    <w:rsid w:val="00FB1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4B8493"/>
  <w15:chartTrackingRefBased/>
  <w15:docId w15:val="{194857E2-9B15-41BE-8F3F-7BC054693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7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724"/>
  </w:style>
  <w:style w:type="paragraph" w:styleId="Footer">
    <w:name w:val="footer"/>
    <w:basedOn w:val="Normal"/>
    <w:link w:val="FooterChar"/>
    <w:uiPriority w:val="99"/>
    <w:unhideWhenUsed/>
    <w:rsid w:val="006C6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724"/>
  </w:style>
  <w:style w:type="paragraph" w:styleId="ListParagraph">
    <w:name w:val="List Paragraph"/>
    <w:basedOn w:val="Normal"/>
    <w:uiPriority w:val="34"/>
    <w:qFormat/>
    <w:rsid w:val="00EE53C0"/>
    <w:pPr>
      <w:ind w:left="720"/>
      <w:contextualSpacing/>
    </w:pPr>
  </w:style>
  <w:style w:type="character" w:styleId="Hyperlink">
    <w:name w:val="Hyperlink"/>
    <w:basedOn w:val="DefaultParagraphFont"/>
    <w:uiPriority w:val="99"/>
    <w:semiHidden/>
    <w:unhideWhenUsed/>
    <w:rsid w:val="00F823F3"/>
    <w:rPr>
      <w:color w:val="0000FF"/>
      <w:u w:val="single"/>
    </w:rPr>
  </w:style>
  <w:style w:type="paragraph" w:customStyle="1" w:styleId="paragraph">
    <w:name w:val="paragraph"/>
    <w:basedOn w:val="Normal"/>
    <w:rsid w:val="00255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55D97"/>
  </w:style>
  <w:style w:type="character" w:customStyle="1" w:styleId="eop">
    <w:name w:val="eop"/>
    <w:basedOn w:val="DefaultParagraphFont"/>
    <w:rsid w:val="00255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230">
      <w:bodyDiv w:val="1"/>
      <w:marLeft w:val="0"/>
      <w:marRight w:val="0"/>
      <w:marTop w:val="0"/>
      <w:marBottom w:val="0"/>
      <w:divBdr>
        <w:top w:val="none" w:sz="0" w:space="0" w:color="auto"/>
        <w:left w:val="none" w:sz="0" w:space="0" w:color="auto"/>
        <w:bottom w:val="none" w:sz="0" w:space="0" w:color="auto"/>
        <w:right w:val="none" w:sz="0" w:space="0" w:color="auto"/>
      </w:divBdr>
    </w:div>
    <w:div w:id="265116258">
      <w:bodyDiv w:val="1"/>
      <w:marLeft w:val="0"/>
      <w:marRight w:val="0"/>
      <w:marTop w:val="0"/>
      <w:marBottom w:val="0"/>
      <w:divBdr>
        <w:top w:val="none" w:sz="0" w:space="0" w:color="auto"/>
        <w:left w:val="none" w:sz="0" w:space="0" w:color="auto"/>
        <w:bottom w:val="none" w:sz="0" w:space="0" w:color="auto"/>
        <w:right w:val="none" w:sz="0" w:space="0" w:color="auto"/>
      </w:divBdr>
    </w:div>
    <w:div w:id="294410573">
      <w:bodyDiv w:val="1"/>
      <w:marLeft w:val="0"/>
      <w:marRight w:val="0"/>
      <w:marTop w:val="0"/>
      <w:marBottom w:val="0"/>
      <w:divBdr>
        <w:top w:val="none" w:sz="0" w:space="0" w:color="auto"/>
        <w:left w:val="none" w:sz="0" w:space="0" w:color="auto"/>
        <w:bottom w:val="none" w:sz="0" w:space="0" w:color="auto"/>
        <w:right w:val="none" w:sz="0" w:space="0" w:color="auto"/>
      </w:divBdr>
    </w:div>
    <w:div w:id="876235483">
      <w:bodyDiv w:val="1"/>
      <w:marLeft w:val="0"/>
      <w:marRight w:val="0"/>
      <w:marTop w:val="0"/>
      <w:marBottom w:val="0"/>
      <w:divBdr>
        <w:top w:val="none" w:sz="0" w:space="0" w:color="auto"/>
        <w:left w:val="none" w:sz="0" w:space="0" w:color="auto"/>
        <w:bottom w:val="none" w:sz="0" w:space="0" w:color="auto"/>
        <w:right w:val="none" w:sz="0" w:space="0" w:color="auto"/>
      </w:divBdr>
    </w:div>
    <w:div w:id="1189177909">
      <w:bodyDiv w:val="1"/>
      <w:marLeft w:val="0"/>
      <w:marRight w:val="0"/>
      <w:marTop w:val="0"/>
      <w:marBottom w:val="0"/>
      <w:divBdr>
        <w:top w:val="none" w:sz="0" w:space="0" w:color="auto"/>
        <w:left w:val="none" w:sz="0" w:space="0" w:color="auto"/>
        <w:bottom w:val="none" w:sz="0" w:space="0" w:color="auto"/>
        <w:right w:val="none" w:sz="0" w:space="0" w:color="auto"/>
      </w:divBdr>
    </w:div>
    <w:div w:id="1649016875">
      <w:bodyDiv w:val="1"/>
      <w:marLeft w:val="0"/>
      <w:marRight w:val="0"/>
      <w:marTop w:val="0"/>
      <w:marBottom w:val="0"/>
      <w:divBdr>
        <w:top w:val="none" w:sz="0" w:space="0" w:color="auto"/>
        <w:left w:val="none" w:sz="0" w:space="0" w:color="auto"/>
        <w:bottom w:val="none" w:sz="0" w:space="0" w:color="auto"/>
        <w:right w:val="none" w:sz="0" w:space="0" w:color="auto"/>
      </w:divBdr>
    </w:div>
    <w:div w:id="1763337528">
      <w:bodyDiv w:val="1"/>
      <w:marLeft w:val="0"/>
      <w:marRight w:val="0"/>
      <w:marTop w:val="0"/>
      <w:marBottom w:val="0"/>
      <w:divBdr>
        <w:top w:val="none" w:sz="0" w:space="0" w:color="auto"/>
        <w:left w:val="none" w:sz="0" w:space="0" w:color="auto"/>
        <w:bottom w:val="none" w:sz="0" w:space="0" w:color="auto"/>
        <w:right w:val="none" w:sz="0" w:space="0" w:color="auto"/>
      </w:divBdr>
    </w:div>
    <w:div w:id="1924073160">
      <w:bodyDiv w:val="1"/>
      <w:marLeft w:val="0"/>
      <w:marRight w:val="0"/>
      <w:marTop w:val="0"/>
      <w:marBottom w:val="0"/>
      <w:divBdr>
        <w:top w:val="none" w:sz="0" w:space="0" w:color="auto"/>
        <w:left w:val="none" w:sz="0" w:space="0" w:color="auto"/>
        <w:bottom w:val="none" w:sz="0" w:space="0" w:color="auto"/>
        <w:right w:val="none" w:sz="0" w:space="0" w:color="auto"/>
      </w:divBdr>
    </w:div>
    <w:div w:id="211354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90424-369B-4B53-AD2F-22B0DC2E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2</cp:revision>
  <dcterms:created xsi:type="dcterms:W3CDTF">2020-06-30T10:37:00Z</dcterms:created>
  <dcterms:modified xsi:type="dcterms:W3CDTF">2020-06-30T10:37:00Z</dcterms:modified>
</cp:coreProperties>
</file>