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CE62A" w14:textId="77777777" w:rsidR="00FF50D6" w:rsidRPr="00FF50D6" w:rsidRDefault="00FF50D6" w:rsidP="00FF50D6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n" w:eastAsia="en-GB"/>
        </w:rPr>
      </w:pPr>
      <w:bookmarkStart w:id="0" w:name="_GoBack"/>
      <w:bookmarkEnd w:id="0"/>
      <w:r w:rsidRPr="00FF50D6">
        <w:rPr>
          <w:rFonts w:ascii="Open Sans" w:eastAsia="Times New Roman" w:hAnsi="Open Sans" w:cs="Times New Roman"/>
          <w:sz w:val="21"/>
          <w:szCs w:val="21"/>
          <w:lang w:val="en" w:eastAsia="en-GB"/>
        </w:rPr>
        <w:t>One of the main reasons children feel frightened to go to school is bullying. Through the safeguarding agenda we have a duty to ensure that no child is afraid to go to school because of bullies. Below are a range of resources to help support you in delivering these lessons in school.</w:t>
      </w:r>
    </w:p>
    <w:p w14:paraId="3816AE87" w14:textId="77777777" w:rsidR="00FF50D6" w:rsidRPr="00FF50D6" w:rsidRDefault="00753A70" w:rsidP="00FF50D6">
      <w:pPr>
        <w:numPr>
          <w:ilvl w:val="0"/>
          <w:numId w:val="5"/>
        </w:num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n" w:eastAsia="en-GB"/>
        </w:rPr>
      </w:pPr>
      <w:hyperlink r:id="rId6" w:anchor="policy" w:history="1">
        <w:r w:rsidR="00FF50D6" w:rsidRPr="00FF50D6">
          <w:rPr>
            <w:rStyle w:val="Hyperlink"/>
            <w:rFonts w:ascii="Open Sans" w:eastAsia="Times New Roman" w:hAnsi="Open Sans" w:cs="Times New Roman"/>
            <w:sz w:val="21"/>
            <w:szCs w:val="21"/>
            <w:lang w:val="en" w:eastAsia="en-GB"/>
          </w:rPr>
          <w:t>Policy</w:t>
        </w:r>
      </w:hyperlink>
    </w:p>
    <w:p w14:paraId="59323FA4" w14:textId="77777777" w:rsidR="00FF50D6" w:rsidRPr="00FF50D6" w:rsidRDefault="00753A70" w:rsidP="00FF50D6">
      <w:pPr>
        <w:numPr>
          <w:ilvl w:val="0"/>
          <w:numId w:val="5"/>
        </w:num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n" w:eastAsia="en-GB"/>
        </w:rPr>
      </w:pPr>
      <w:hyperlink r:id="rId7" w:anchor="staff" w:history="1">
        <w:r w:rsidR="00FF50D6" w:rsidRPr="00FF50D6">
          <w:rPr>
            <w:rStyle w:val="Hyperlink"/>
            <w:rFonts w:ascii="Open Sans" w:eastAsia="Times New Roman" w:hAnsi="Open Sans" w:cs="Times New Roman"/>
            <w:sz w:val="21"/>
            <w:szCs w:val="21"/>
            <w:lang w:val="en" w:eastAsia="en-GB"/>
          </w:rPr>
          <w:t>Staff</w:t>
        </w:r>
      </w:hyperlink>
    </w:p>
    <w:p w14:paraId="77C0652B" w14:textId="77777777" w:rsidR="00FF50D6" w:rsidRPr="00FF50D6" w:rsidRDefault="00753A70" w:rsidP="00FF50D6">
      <w:pPr>
        <w:numPr>
          <w:ilvl w:val="0"/>
          <w:numId w:val="5"/>
        </w:num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n" w:eastAsia="en-GB"/>
        </w:rPr>
      </w:pPr>
      <w:hyperlink r:id="rId8" w:anchor="parents" w:history="1">
        <w:r w:rsidR="00FF50D6" w:rsidRPr="00FF50D6">
          <w:rPr>
            <w:rStyle w:val="Hyperlink"/>
            <w:rFonts w:ascii="Open Sans" w:eastAsia="Times New Roman" w:hAnsi="Open Sans" w:cs="Times New Roman"/>
            <w:sz w:val="21"/>
            <w:szCs w:val="21"/>
            <w:lang w:val="en" w:eastAsia="en-GB"/>
          </w:rPr>
          <w:t>Parents</w:t>
        </w:r>
      </w:hyperlink>
    </w:p>
    <w:p w14:paraId="2AF626B9" w14:textId="77777777" w:rsidR="00FF50D6" w:rsidRPr="00FF50D6" w:rsidRDefault="00753A70" w:rsidP="00FF50D6">
      <w:pPr>
        <w:numPr>
          <w:ilvl w:val="0"/>
          <w:numId w:val="5"/>
        </w:num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n" w:eastAsia="en-GB"/>
        </w:rPr>
      </w:pPr>
      <w:hyperlink r:id="rId9" w:anchor="audit" w:history="1">
        <w:r w:rsidR="00FF50D6" w:rsidRPr="00FF50D6">
          <w:rPr>
            <w:rStyle w:val="Hyperlink"/>
            <w:rFonts w:ascii="Open Sans" w:eastAsia="Times New Roman" w:hAnsi="Open Sans" w:cs="Times New Roman"/>
            <w:sz w:val="21"/>
            <w:szCs w:val="21"/>
            <w:lang w:val="en" w:eastAsia="en-GB"/>
          </w:rPr>
          <w:t>Audit tools</w:t>
        </w:r>
      </w:hyperlink>
    </w:p>
    <w:p w14:paraId="403843AD" w14:textId="77777777" w:rsidR="00FF50D6" w:rsidRPr="00FF50D6" w:rsidRDefault="00753A70" w:rsidP="00FF50D6">
      <w:pPr>
        <w:numPr>
          <w:ilvl w:val="0"/>
          <w:numId w:val="5"/>
        </w:num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n" w:eastAsia="en-GB"/>
        </w:rPr>
      </w:pPr>
      <w:hyperlink r:id="rId10" w:anchor="curriculum" w:history="1">
        <w:r w:rsidR="00FF50D6" w:rsidRPr="00FF50D6">
          <w:rPr>
            <w:rStyle w:val="Hyperlink"/>
            <w:rFonts w:ascii="Open Sans" w:eastAsia="Times New Roman" w:hAnsi="Open Sans" w:cs="Times New Roman"/>
            <w:sz w:val="21"/>
            <w:szCs w:val="21"/>
            <w:lang w:val="en" w:eastAsia="en-GB"/>
          </w:rPr>
          <w:t>Curriculum</w:t>
        </w:r>
      </w:hyperlink>
    </w:p>
    <w:p w14:paraId="49890DBA" w14:textId="77777777" w:rsidR="00FF50D6" w:rsidRPr="00FF50D6" w:rsidRDefault="00FF50D6" w:rsidP="00FF50D6">
      <w:pPr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  <w:lang w:val="en" w:eastAsia="en-GB"/>
        </w:rPr>
      </w:pPr>
      <w:r w:rsidRPr="00FF50D6">
        <w:rPr>
          <w:rFonts w:ascii="Open Sans" w:eastAsia="Times New Roman" w:hAnsi="Open Sans" w:cs="Times New Roman"/>
          <w:b/>
          <w:bCs/>
          <w:sz w:val="21"/>
          <w:szCs w:val="21"/>
          <w:lang w:val="en" w:eastAsia="en-GB"/>
        </w:rPr>
        <w:t>Policy</w:t>
      </w:r>
    </w:p>
    <w:p w14:paraId="29E07628" w14:textId="77777777" w:rsidR="00FF50D6" w:rsidRPr="00FF50D6" w:rsidRDefault="00FF50D6" w:rsidP="00FF50D6">
      <w:pPr>
        <w:numPr>
          <w:ilvl w:val="0"/>
          <w:numId w:val="6"/>
        </w:num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n" w:eastAsia="en-GB"/>
        </w:rPr>
      </w:pPr>
      <w:r w:rsidRPr="00FF50D6">
        <w:rPr>
          <w:rFonts w:ascii="Open Sans" w:eastAsia="Times New Roman" w:hAnsi="Open Sans" w:cs="Times New Roman"/>
          <w:sz w:val="21"/>
          <w:szCs w:val="21"/>
          <w:lang w:val="en" w:eastAsia="en-GB"/>
        </w:rPr>
        <w:t xml:space="preserve">Update your anti-bullying policy using </w:t>
      </w:r>
      <w:hyperlink r:id="rId11" w:tgtFrame="_blank" w:history="1">
        <w:r w:rsidRPr="00FF50D6">
          <w:rPr>
            <w:rStyle w:val="Hyperlink"/>
            <w:rFonts w:ascii="Open Sans" w:eastAsia="Times New Roman" w:hAnsi="Open Sans" w:cs="Times New Roman"/>
            <w:sz w:val="21"/>
            <w:szCs w:val="21"/>
            <w:lang w:val="en" w:eastAsia="en-GB"/>
          </w:rPr>
          <w:t>anti-bullying policy template (link is external)</w:t>
        </w:r>
      </w:hyperlink>
      <w:r w:rsidRPr="00FF50D6">
        <w:rPr>
          <w:rFonts w:ascii="Open Sans" w:eastAsia="Times New Roman" w:hAnsi="Open Sans" w:cs="Times New Roman"/>
          <w:sz w:val="21"/>
          <w:szCs w:val="21"/>
          <w:lang w:val="en" w:eastAsia="en-GB"/>
        </w:rPr>
        <w:t xml:space="preserve"> (word)</w:t>
      </w:r>
    </w:p>
    <w:p w14:paraId="2321B15A" w14:textId="77777777" w:rsidR="00FF50D6" w:rsidRPr="00FF50D6" w:rsidRDefault="00753A70" w:rsidP="00FF50D6">
      <w:pPr>
        <w:numPr>
          <w:ilvl w:val="0"/>
          <w:numId w:val="6"/>
        </w:num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n" w:eastAsia="en-GB"/>
        </w:rPr>
      </w:pPr>
      <w:hyperlink r:id="rId12" w:tgtFrame="_blank" w:history="1">
        <w:r w:rsidR="00FF50D6" w:rsidRPr="00FF50D6">
          <w:rPr>
            <w:rStyle w:val="Hyperlink"/>
            <w:rFonts w:ascii="Open Sans" w:eastAsia="Times New Roman" w:hAnsi="Open Sans" w:cs="Times New Roman"/>
            <w:sz w:val="21"/>
            <w:szCs w:val="21"/>
            <w:lang w:val="en" w:eastAsia="en-GB"/>
          </w:rPr>
          <w:t>Bullying – a charter for action (link is external)</w:t>
        </w:r>
      </w:hyperlink>
      <w:r w:rsidR="00FF50D6" w:rsidRPr="00FF50D6">
        <w:rPr>
          <w:rFonts w:ascii="Open Sans" w:eastAsia="Times New Roman" w:hAnsi="Open Sans" w:cs="Times New Roman"/>
          <w:sz w:val="21"/>
          <w:szCs w:val="21"/>
          <w:lang w:val="en" w:eastAsia="en-GB"/>
        </w:rPr>
        <w:t xml:space="preserve"> (pdf) useful when reviewing and updating your current anti-bullying policy.</w:t>
      </w:r>
    </w:p>
    <w:p w14:paraId="5E9D94D9" w14:textId="77777777" w:rsidR="00FF50D6" w:rsidRPr="00FF50D6" w:rsidRDefault="00753A70" w:rsidP="00FF50D6">
      <w:pPr>
        <w:numPr>
          <w:ilvl w:val="0"/>
          <w:numId w:val="6"/>
        </w:num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n" w:eastAsia="en-GB"/>
        </w:rPr>
      </w:pPr>
      <w:hyperlink r:id="rId13" w:tgtFrame="_blank" w:history="1">
        <w:r w:rsidR="00FF50D6" w:rsidRPr="00FF50D6">
          <w:rPr>
            <w:rStyle w:val="Hyperlink"/>
            <w:rFonts w:ascii="Open Sans" w:eastAsia="Times New Roman" w:hAnsi="Open Sans" w:cs="Times New Roman"/>
            <w:sz w:val="21"/>
            <w:szCs w:val="21"/>
            <w:lang w:val="en" w:eastAsia="en-GB"/>
          </w:rPr>
          <w:t>Child friendly anti bullying policy (link is external)</w:t>
        </w:r>
      </w:hyperlink>
      <w:r w:rsidR="00FF50D6" w:rsidRPr="00FF50D6">
        <w:rPr>
          <w:rFonts w:ascii="Open Sans" w:eastAsia="Times New Roman" w:hAnsi="Open Sans" w:cs="Times New Roman"/>
          <w:sz w:val="21"/>
          <w:szCs w:val="21"/>
          <w:lang w:val="en" w:eastAsia="en-GB"/>
        </w:rPr>
        <w:t xml:space="preserve"> (pdf): A useful child friendly anti-bullying policy which was developed by Blair Peach Primary School.</w:t>
      </w:r>
    </w:p>
    <w:p w14:paraId="5E6429CA" w14:textId="77777777" w:rsidR="00FF50D6" w:rsidRPr="00FF50D6" w:rsidRDefault="00FF50D6" w:rsidP="00FF50D6">
      <w:pPr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  <w:lang w:val="en" w:eastAsia="en-GB"/>
        </w:rPr>
      </w:pPr>
      <w:r w:rsidRPr="00FF50D6">
        <w:rPr>
          <w:rFonts w:ascii="Open Sans" w:eastAsia="Times New Roman" w:hAnsi="Open Sans" w:cs="Times New Roman"/>
          <w:b/>
          <w:bCs/>
          <w:sz w:val="21"/>
          <w:szCs w:val="21"/>
          <w:lang w:val="en" w:eastAsia="en-GB"/>
        </w:rPr>
        <w:t>Staff</w:t>
      </w:r>
    </w:p>
    <w:p w14:paraId="43A405DF" w14:textId="77777777" w:rsidR="00FF50D6" w:rsidRPr="00FF50D6" w:rsidRDefault="00753A70" w:rsidP="00FF50D6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n" w:eastAsia="en-GB"/>
        </w:rPr>
      </w:pPr>
      <w:hyperlink r:id="rId14" w:tgtFrame="_blank" w:history="1">
        <w:r w:rsidR="00FF50D6" w:rsidRPr="00FF50D6">
          <w:rPr>
            <w:rStyle w:val="Hyperlink"/>
            <w:rFonts w:ascii="Open Sans" w:eastAsia="Times New Roman" w:hAnsi="Open Sans" w:cs="Times New Roman"/>
            <w:sz w:val="21"/>
            <w:szCs w:val="21"/>
            <w:lang w:val="en" w:eastAsia="en-GB"/>
          </w:rPr>
          <w:t>Staff questionnaire (link is external)</w:t>
        </w:r>
      </w:hyperlink>
      <w:r w:rsidR="00FF50D6" w:rsidRPr="00FF50D6">
        <w:rPr>
          <w:rFonts w:ascii="Open Sans" w:eastAsia="Times New Roman" w:hAnsi="Open Sans" w:cs="Times New Roman"/>
          <w:sz w:val="21"/>
          <w:szCs w:val="21"/>
          <w:lang w:val="en" w:eastAsia="en-GB"/>
        </w:rPr>
        <w:t xml:space="preserve"> (word)– assess staffs’ confidence in delivering anti-bullying lessons and allows schools to identify gaps in training.</w:t>
      </w:r>
    </w:p>
    <w:p w14:paraId="06820D8A" w14:textId="77777777" w:rsidR="00FF50D6" w:rsidRPr="00FF50D6" w:rsidRDefault="00FF50D6" w:rsidP="00FF50D6">
      <w:pPr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  <w:lang w:val="en" w:eastAsia="en-GB"/>
        </w:rPr>
      </w:pPr>
      <w:r w:rsidRPr="00FF50D6">
        <w:rPr>
          <w:rFonts w:ascii="Open Sans" w:eastAsia="Times New Roman" w:hAnsi="Open Sans" w:cs="Times New Roman"/>
          <w:b/>
          <w:bCs/>
          <w:sz w:val="21"/>
          <w:szCs w:val="21"/>
          <w:lang w:val="en" w:eastAsia="en-GB"/>
        </w:rPr>
        <w:t>Parents</w:t>
      </w:r>
    </w:p>
    <w:p w14:paraId="464E0C39" w14:textId="77777777" w:rsidR="00FF50D6" w:rsidRPr="00FF50D6" w:rsidRDefault="00753A70" w:rsidP="00FF50D6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n" w:eastAsia="en-GB"/>
        </w:rPr>
      </w:pPr>
      <w:hyperlink r:id="rId15" w:tgtFrame="_blank" w:history="1">
        <w:r w:rsidR="00FF50D6" w:rsidRPr="00FF50D6">
          <w:rPr>
            <w:rStyle w:val="Hyperlink"/>
            <w:rFonts w:ascii="Open Sans" w:eastAsia="Times New Roman" w:hAnsi="Open Sans" w:cs="Times New Roman"/>
            <w:sz w:val="21"/>
            <w:szCs w:val="21"/>
            <w:lang w:val="en" w:eastAsia="en-GB"/>
          </w:rPr>
          <w:t>Parent questionnaire (link is external)</w:t>
        </w:r>
      </w:hyperlink>
      <w:r w:rsidR="00FF50D6" w:rsidRPr="00FF50D6">
        <w:rPr>
          <w:rFonts w:ascii="Open Sans" w:eastAsia="Times New Roman" w:hAnsi="Open Sans" w:cs="Times New Roman"/>
          <w:sz w:val="21"/>
          <w:szCs w:val="21"/>
          <w:lang w:val="en" w:eastAsia="en-GB"/>
        </w:rPr>
        <w:t xml:space="preserve"> (word)– allows schools to get feedback from parents about the anti-bullying strategies the school has implemented. It is a great starting point when reviewing an anti-bullying policy</w:t>
      </w:r>
    </w:p>
    <w:p w14:paraId="3B37BD2D" w14:textId="77777777" w:rsidR="00FF50D6" w:rsidRPr="00FF50D6" w:rsidRDefault="00FF50D6" w:rsidP="00FF50D6">
      <w:pPr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sz w:val="21"/>
          <w:szCs w:val="21"/>
          <w:lang w:val="en" w:eastAsia="en-GB"/>
        </w:rPr>
      </w:pPr>
      <w:r w:rsidRPr="00FF50D6">
        <w:rPr>
          <w:rFonts w:ascii="Open Sans" w:eastAsia="Times New Roman" w:hAnsi="Open Sans" w:cs="Times New Roman"/>
          <w:b/>
          <w:bCs/>
          <w:sz w:val="21"/>
          <w:szCs w:val="21"/>
          <w:lang w:val="en" w:eastAsia="en-GB"/>
        </w:rPr>
        <w:t>Audit tools</w:t>
      </w:r>
    </w:p>
    <w:p w14:paraId="64613259" w14:textId="77777777" w:rsidR="00FF50D6" w:rsidRPr="00FF50D6" w:rsidRDefault="00FF50D6" w:rsidP="00FF50D6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n" w:eastAsia="en-GB"/>
        </w:rPr>
      </w:pPr>
      <w:r w:rsidRPr="00FF50D6">
        <w:rPr>
          <w:rFonts w:ascii="Open Sans" w:eastAsia="Times New Roman" w:hAnsi="Open Sans" w:cs="Times New Roman"/>
          <w:sz w:val="21"/>
          <w:szCs w:val="21"/>
          <w:lang w:val="en" w:eastAsia="en-GB"/>
        </w:rPr>
        <w:t xml:space="preserve">The </w:t>
      </w:r>
      <w:hyperlink r:id="rId16" w:tgtFrame="_blank" w:history="1">
        <w:r w:rsidRPr="00FF50D6">
          <w:rPr>
            <w:rStyle w:val="Hyperlink"/>
            <w:rFonts w:ascii="Open Sans" w:eastAsia="Times New Roman" w:hAnsi="Open Sans" w:cs="Times New Roman"/>
            <w:sz w:val="21"/>
            <w:szCs w:val="21"/>
            <w:lang w:val="en" w:eastAsia="en-GB"/>
          </w:rPr>
          <w:t>audit tool (link is external)</w:t>
        </w:r>
      </w:hyperlink>
      <w:r w:rsidRPr="00FF50D6">
        <w:rPr>
          <w:rFonts w:ascii="Open Sans" w:eastAsia="Times New Roman" w:hAnsi="Open Sans" w:cs="Times New Roman"/>
          <w:sz w:val="21"/>
          <w:szCs w:val="21"/>
          <w:lang w:val="en" w:eastAsia="en-GB"/>
        </w:rPr>
        <w:t xml:space="preserve"> allows schools to audit their current provision for anti-bullying and friendship education. This tool allows schools to identify areas of strength and areas for development in their current provision</w:t>
      </w:r>
    </w:p>
    <w:p w14:paraId="5A024200" w14:textId="77777777" w:rsidR="00FF50D6" w:rsidRDefault="00FF50D6" w:rsidP="00FF50D6">
      <w:pPr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  <w:lang w:val="en" w:eastAsia="en-GB"/>
        </w:rPr>
      </w:pPr>
    </w:p>
    <w:p w14:paraId="780ACFCC" w14:textId="77777777" w:rsidR="00FF50D6" w:rsidRPr="00FF50D6" w:rsidRDefault="00FF50D6" w:rsidP="00FF50D6">
      <w:pPr>
        <w:rPr>
          <w:b/>
          <w:bCs/>
          <w:lang w:val="en"/>
        </w:rPr>
      </w:pPr>
      <w:r w:rsidRPr="00FF50D6">
        <w:rPr>
          <w:b/>
          <w:bCs/>
          <w:lang w:val="en"/>
        </w:rPr>
        <w:t>General bullying resources</w:t>
      </w:r>
    </w:p>
    <w:p w14:paraId="51D2AE62" w14:textId="77777777" w:rsidR="00FF50D6" w:rsidRPr="00FF50D6" w:rsidRDefault="00753A70" w:rsidP="00FF50D6">
      <w:pPr>
        <w:numPr>
          <w:ilvl w:val="0"/>
          <w:numId w:val="7"/>
        </w:numPr>
        <w:rPr>
          <w:lang w:val="en"/>
        </w:rPr>
      </w:pPr>
      <w:hyperlink r:id="rId17" w:tgtFrame="_blank" w:history="1">
        <w:r w:rsidR="00FF50D6" w:rsidRPr="00FF50D6">
          <w:rPr>
            <w:rStyle w:val="Hyperlink"/>
            <w:lang w:val="en"/>
          </w:rPr>
          <w:t>Anti-bullying Alliance website (link is external)</w:t>
        </w:r>
      </w:hyperlink>
      <w:r w:rsidR="00FF50D6" w:rsidRPr="00FF50D6">
        <w:rPr>
          <w:lang w:val="en"/>
        </w:rPr>
        <w:t xml:space="preserve"> - resources from coalition of </w:t>
      </w:r>
      <w:proofErr w:type="spellStart"/>
      <w:r w:rsidR="00FF50D6" w:rsidRPr="00FF50D6">
        <w:rPr>
          <w:lang w:val="en"/>
        </w:rPr>
        <w:t>organisations</w:t>
      </w:r>
      <w:proofErr w:type="spellEnd"/>
      <w:r w:rsidR="00FF50D6" w:rsidRPr="00FF50D6">
        <w:rPr>
          <w:lang w:val="en"/>
        </w:rPr>
        <w:t xml:space="preserve"> and individuals working together to stop bullying and create safe environments in which children and young people can live, grow, play and learn</w:t>
      </w:r>
    </w:p>
    <w:p w14:paraId="1A78C763" w14:textId="77777777" w:rsidR="00FF50D6" w:rsidRPr="00FF50D6" w:rsidRDefault="00753A70" w:rsidP="00FF50D6">
      <w:pPr>
        <w:numPr>
          <w:ilvl w:val="0"/>
          <w:numId w:val="7"/>
        </w:numPr>
        <w:rPr>
          <w:lang w:val="en"/>
        </w:rPr>
      </w:pPr>
      <w:hyperlink r:id="rId18" w:tgtFrame="_blank" w:history="1">
        <w:r w:rsidR="00FF50D6" w:rsidRPr="00FF50D6">
          <w:rPr>
            <w:rStyle w:val="Hyperlink"/>
            <w:lang w:val="en"/>
          </w:rPr>
          <w:t>Anti-bullying week website (link is external)</w:t>
        </w:r>
      </w:hyperlink>
      <w:r w:rsidR="00FF50D6" w:rsidRPr="00FF50D6">
        <w:rPr>
          <w:lang w:val="en"/>
        </w:rPr>
        <w:t>– resources and lesson plans</w:t>
      </w:r>
    </w:p>
    <w:p w14:paraId="2685D604" w14:textId="77777777" w:rsidR="00FF50D6" w:rsidRPr="00FF50D6" w:rsidRDefault="00753A70" w:rsidP="00FF50D6">
      <w:pPr>
        <w:numPr>
          <w:ilvl w:val="0"/>
          <w:numId w:val="7"/>
        </w:numPr>
        <w:rPr>
          <w:lang w:val="en"/>
        </w:rPr>
      </w:pPr>
      <w:hyperlink r:id="rId19" w:tgtFrame="_blank" w:history="1">
        <w:r w:rsidR="00FF50D6" w:rsidRPr="00FF50D6">
          <w:rPr>
            <w:rStyle w:val="Hyperlink"/>
            <w:lang w:val="en"/>
          </w:rPr>
          <w:t>Bullying UK website (link is external)</w:t>
        </w:r>
      </w:hyperlink>
      <w:r w:rsidR="00FF50D6" w:rsidRPr="00FF50D6">
        <w:rPr>
          <w:lang w:val="en"/>
        </w:rPr>
        <w:t xml:space="preserve"> - wide range of resources to support schools</w:t>
      </w:r>
    </w:p>
    <w:p w14:paraId="77702201" w14:textId="77777777" w:rsidR="00FF50D6" w:rsidRPr="00FF50D6" w:rsidRDefault="00753A70" w:rsidP="00FF50D6">
      <w:pPr>
        <w:numPr>
          <w:ilvl w:val="0"/>
          <w:numId w:val="7"/>
        </w:numPr>
        <w:rPr>
          <w:lang w:val="en"/>
        </w:rPr>
      </w:pPr>
      <w:hyperlink r:id="rId20" w:tgtFrame="_blank" w:history="1">
        <w:r w:rsidR="00FF50D6" w:rsidRPr="00FF50D6">
          <w:rPr>
            <w:rStyle w:val="Hyperlink"/>
            <w:lang w:val="en"/>
          </w:rPr>
          <w:t>Kidscape website (link is external)</w:t>
        </w:r>
      </w:hyperlink>
      <w:r w:rsidR="00FF50D6" w:rsidRPr="00FF50D6">
        <w:rPr>
          <w:lang w:val="en"/>
        </w:rPr>
        <w:t xml:space="preserve"> - range of free anti-bullying classroom resources</w:t>
      </w:r>
    </w:p>
    <w:p w14:paraId="23D5764D" w14:textId="77777777" w:rsidR="00FF50D6" w:rsidRPr="00FF50D6" w:rsidRDefault="00FF50D6" w:rsidP="00FF50D6">
      <w:pPr>
        <w:rPr>
          <w:b/>
          <w:bCs/>
          <w:lang w:val="en"/>
        </w:rPr>
      </w:pPr>
      <w:r w:rsidRPr="00FF50D6">
        <w:rPr>
          <w:b/>
          <w:bCs/>
          <w:lang w:val="en"/>
        </w:rPr>
        <w:t>Homophobic bullying</w:t>
      </w:r>
    </w:p>
    <w:p w14:paraId="4F283E37" w14:textId="77777777" w:rsidR="00FF50D6" w:rsidRPr="00FF50D6" w:rsidRDefault="00753A70" w:rsidP="00FF50D6">
      <w:pPr>
        <w:numPr>
          <w:ilvl w:val="0"/>
          <w:numId w:val="8"/>
        </w:numPr>
        <w:rPr>
          <w:lang w:val="en"/>
        </w:rPr>
      </w:pPr>
      <w:hyperlink r:id="rId21" w:tgtFrame="_blank" w:history="1">
        <w:r w:rsidR="00FF50D6" w:rsidRPr="00FF50D6">
          <w:rPr>
            <w:rStyle w:val="Hyperlink"/>
            <w:lang w:val="en"/>
          </w:rPr>
          <w:t>Reach website (link is external)</w:t>
        </w:r>
      </w:hyperlink>
      <w:r w:rsidR="00FF50D6" w:rsidRPr="00FF50D6">
        <w:rPr>
          <w:lang w:val="en"/>
        </w:rPr>
        <w:t xml:space="preserve"> - resources for each working with young people aged 13 to 21 to create resources for both schools and youth settings to challenge homophobic, sexist and cyberbullying</w:t>
      </w:r>
    </w:p>
    <w:p w14:paraId="55E7A071" w14:textId="77777777" w:rsidR="00FF50D6" w:rsidRPr="00FF50D6" w:rsidRDefault="00753A70" w:rsidP="00FF50D6">
      <w:pPr>
        <w:numPr>
          <w:ilvl w:val="0"/>
          <w:numId w:val="8"/>
        </w:numPr>
        <w:rPr>
          <w:lang w:val="en"/>
        </w:rPr>
      </w:pPr>
      <w:hyperlink r:id="rId22" w:tgtFrame="_blank" w:history="1">
        <w:r w:rsidR="00FF50D6" w:rsidRPr="00FF50D6">
          <w:rPr>
            <w:rStyle w:val="Hyperlink"/>
            <w:lang w:val="en"/>
          </w:rPr>
          <w:t>Diversity role models website (link is external)</w:t>
        </w:r>
      </w:hyperlink>
      <w:r w:rsidR="00FF50D6" w:rsidRPr="00FF50D6">
        <w:rPr>
          <w:lang w:val="en"/>
        </w:rPr>
        <w:t xml:space="preserve"> offers workshop and teacher training on homophobic bullying.</w:t>
      </w:r>
    </w:p>
    <w:p w14:paraId="3202EE70" w14:textId="77777777" w:rsidR="00FF50D6" w:rsidRPr="00FF50D6" w:rsidRDefault="00FF50D6" w:rsidP="00FF50D6">
      <w:pPr>
        <w:rPr>
          <w:b/>
          <w:bCs/>
          <w:lang w:val="en"/>
        </w:rPr>
      </w:pPr>
      <w:r w:rsidRPr="00FF50D6">
        <w:rPr>
          <w:b/>
          <w:bCs/>
          <w:lang w:val="en"/>
        </w:rPr>
        <w:t>Gender stereotyping</w:t>
      </w:r>
    </w:p>
    <w:p w14:paraId="3581FAEE" w14:textId="77777777" w:rsidR="00FF50D6" w:rsidRPr="00FF50D6" w:rsidRDefault="00753A70" w:rsidP="00FF50D6">
      <w:pPr>
        <w:rPr>
          <w:lang w:val="en"/>
        </w:rPr>
      </w:pPr>
      <w:hyperlink r:id="rId23" w:tgtFrame="_blank" w:history="1">
        <w:r w:rsidR="00FF50D6" w:rsidRPr="00FF50D6">
          <w:rPr>
            <w:rStyle w:val="Hyperlink"/>
            <w:lang w:val="en"/>
          </w:rPr>
          <w:t>NUT – stereotypes stop you doing stuff booklet (link is external)</w:t>
        </w:r>
      </w:hyperlink>
      <w:r w:rsidR="00FF50D6" w:rsidRPr="00FF50D6">
        <w:rPr>
          <w:lang w:val="en"/>
        </w:rPr>
        <w:t xml:space="preserve"> (pdf)</w:t>
      </w:r>
      <w:r w:rsidR="00FF50D6" w:rsidRPr="00FF50D6">
        <w:rPr>
          <w:lang w:val="en"/>
        </w:rPr>
        <w:br/>
        <w:t xml:space="preserve">Overview of how the different schools looked at the impact of gender stereotypes on young people </w:t>
      </w:r>
      <w:r w:rsidR="00FF50D6" w:rsidRPr="00FF50D6">
        <w:rPr>
          <w:lang w:val="en"/>
        </w:rPr>
        <w:lastRenderedPageBreak/>
        <w:t>and considered how they could begin to unsettle some of the established assumptions about what girls and boys might like or do.</w:t>
      </w:r>
    </w:p>
    <w:p w14:paraId="568457CC" w14:textId="77777777" w:rsidR="00FF50D6" w:rsidRPr="00FF50D6" w:rsidRDefault="00FF50D6" w:rsidP="00FF50D6">
      <w:pPr>
        <w:rPr>
          <w:b/>
          <w:bCs/>
          <w:lang w:val="en"/>
        </w:rPr>
      </w:pPr>
      <w:r w:rsidRPr="00FF50D6">
        <w:rPr>
          <w:b/>
          <w:bCs/>
          <w:lang w:val="en"/>
        </w:rPr>
        <w:t>Racism</w:t>
      </w:r>
    </w:p>
    <w:p w14:paraId="2E29170F" w14:textId="77777777" w:rsidR="00FF50D6" w:rsidRPr="00FF50D6" w:rsidRDefault="00753A70" w:rsidP="00FF50D6">
      <w:pPr>
        <w:rPr>
          <w:lang w:val="en"/>
        </w:rPr>
      </w:pPr>
      <w:hyperlink r:id="rId24" w:tgtFrame="_blank" w:history="1">
        <w:r w:rsidR="00FF50D6" w:rsidRPr="00FF50D6">
          <w:rPr>
            <w:rStyle w:val="Hyperlink"/>
            <w:lang w:val="en"/>
          </w:rPr>
          <w:t>Show racism the red card website (link is external)</w:t>
        </w:r>
      </w:hyperlink>
      <w:r w:rsidR="00FF50D6" w:rsidRPr="00FF50D6">
        <w:rPr>
          <w:lang w:val="en"/>
        </w:rPr>
        <w:t xml:space="preserve"> - a range of resources and materials to help tackle racism in schools.</w:t>
      </w:r>
    </w:p>
    <w:p w14:paraId="79666E24" w14:textId="77777777" w:rsidR="00FF50D6" w:rsidRPr="00FF50D6" w:rsidRDefault="00FF50D6" w:rsidP="00FF50D6">
      <w:pPr>
        <w:rPr>
          <w:lang w:val="en"/>
        </w:rPr>
      </w:pPr>
      <w:r w:rsidRPr="00FF50D6">
        <w:rPr>
          <w:lang w:val="en"/>
        </w:rPr>
        <w:t>Schools are supported in understanding their obligations under the Equality Act by the government in the document found through this link:</w:t>
      </w:r>
    </w:p>
    <w:p w14:paraId="699C5728" w14:textId="77777777" w:rsidR="00FF50D6" w:rsidRPr="00FF50D6" w:rsidRDefault="00753A70" w:rsidP="00FF50D6">
      <w:pPr>
        <w:rPr>
          <w:lang w:val="en"/>
        </w:rPr>
      </w:pPr>
      <w:hyperlink r:id="rId25" w:tgtFrame="_blank" w:history="1">
        <w:r w:rsidR="00FF50D6" w:rsidRPr="00FF50D6">
          <w:rPr>
            <w:rStyle w:val="Hyperlink"/>
            <w:lang w:val="en"/>
          </w:rPr>
          <w:t>https://www.gov.uk/government/publications/equality-act-2010-advice-for-schools (link is external)</w:t>
        </w:r>
      </w:hyperlink>
    </w:p>
    <w:p w14:paraId="2DC891F1" w14:textId="77777777" w:rsidR="00FF50D6" w:rsidRPr="00FF50D6" w:rsidRDefault="00FF50D6" w:rsidP="00FF50D6">
      <w:pPr>
        <w:rPr>
          <w:b/>
          <w:bCs/>
          <w:lang w:val="en"/>
        </w:rPr>
      </w:pPr>
      <w:r w:rsidRPr="00FF50D6">
        <w:rPr>
          <w:b/>
          <w:bCs/>
          <w:lang w:val="en"/>
        </w:rPr>
        <w:t>Assertiveness</w:t>
      </w:r>
    </w:p>
    <w:p w14:paraId="0293A06C" w14:textId="77777777" w:rsidR="00FF50D6" w:rsidRPr="00FF50D6" w:rsidRDefault="00753A70" w:rsidP="00FF50D6">
      <w:pPr>
        <w:rPr>
          <w:lang w:val="en"/>
        </w:rPr>
      </w:pPr>
      <w:hyperlink r:id="rId26" w:tgtFrame="_blank" w:history="1">
        <w:r w:rsidR="00FF50D6" w:rsidRPr="00FF50D6">
          <w:rPr>
            <w:rStyle w:val="Hyperlink"/>
            <w:lang w:val="en"/>
          </w:rPr>
          <w:t>Saying no poster (link is external)</w:t>
        </w:r>
      </w:hyperlink>
      <w:r w:rsidR="00FF50D6" w:rsidRPr="00FF50D6">
        <w:rPr>
          <w:lang w:val="en"/>
        </w:rPr>
        <w:t xml:space="preserve"> (word)– Use the saying no poster as a prompt with children to develop assertiveness.</w:t>
      </w:r>
    </w:p>
    <w:p w14:paraId="747E08DA" w14:textId="77777777" w:rsidR="00FF50D6" w:rsidRPr="00FF50D6" w:rsidRDefault="00FF50D6" w:rsidP="00FF50D6">
      <w:pPr>
        <w:rPr>
          <w:b/>
          <w:bCs/>
          <w:lang w:val="en"/>
        </w:rPr>
      </w:pPr>
      <w:r w:rsidRPr="00FF50D6">
        <w:rPr>
          <w:b/>
          <w:bCs/>
          <w:lang w:val="en"/>
        </w:rPr>
        <w:t>Contacts</w:t>
      </w:r>
    </w:p>
    <w:p w14:paraId="22268730" w14:textId="77777777" w:rsidR="00FF50D6" w:rsidRPr="00FF50D6" w:rsidRDefault="00FF50D6" w:rsidP="00FF50D6">
      <w:pPr>
        <w:rPr>
          <w:lang w:val="en"/>
        </w:rPr>
      </w:pPr>
      <w:r w:rsidRPr="00FF50D6">
        <w:rPr>
          <w:lang w:val="en"/>
        </w:rPr>
        <w:t xml:space="preserve">If you require any advice or support with bullying in schools, contact </w:t>
      </w:r>
      <w:hyperlink r:id="rId27" w:anchor="clairev" w:history="1">
        <w:r w:rsidRPr="00FF50D6">
          <w:rPr>
            <w:rStyle w:val="Hyperlink"/>
            <w:lang w:val="en"/>
          </w:rPr>
          <w:t>Claire Vaughan</w:t>
        </w:r>
      </w:hyperlink>
    </w:p>
    <w:p w14:paraId="63007730" w14:textId="77777777" w:rsidR="004C7CF8" w:rsidRDefault="00753A70"/>
    <w:sectPr w:rsidR="004C7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3FA"/>
    <w:multiLevelType w:val="multilevel"/>
    <w:tmpl w:val="B0AA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7F05F1"/>
    <w:multiLevelType w:val="multilevel"/>
    <w:tmpl w:val="42B2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3A4503"/>
    <w:multiLevelType w:val="multilevel"/>
    <w:tmpl w:val="8868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651CEC"/>
    <w:multiLevelType w:val="multilevel"/>
    <w:tmpl w:val="7382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9314BA"/>
    <w:multiLevelType w:val="multilevel"/>
    <w:tmpl w:val="C770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72345D"/>
    <w:multiLevelType w:val="multilevel"/>
    <w:tmpl w:val="0D6E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5C4FEB"/>
    <w:multiLevelType w:val="multilevel"/>
    <w:tmpl w:val="7A7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6B57BA"/>
    <w:multiLevelType w:val="multilevel"/>
    <w:tmpl w:val="8BA6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D6"/>
    <w:rsid w:val="000613E5"/>
    <w:rsid w:val="002D7DA1"/>
    <w:rsid w:val="003F00AB"/>
    <w:rsid w:val="00753A70"/>
    <w:rsid w:val="00E352D8"/>
    <w:rsid w:val="00F404CF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E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0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50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4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0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50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53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6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2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3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4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9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53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1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84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8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8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3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83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89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409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8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2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3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55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31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8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996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876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5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53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8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86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8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fl.org.uk/services-children/safeguarding-and-child-protection/types-abuse/bullying" TargetMode="External"/><Relationship Id="rId13" Type="http://schemas.openxmlformats.org/officeDocument/2006/relationships/hyperlink" Target="https://www.egfl.org.uk/sites/default/files/Services_for_children/Safeguarding/Child%20friendly%20anti%20bullying%20policy%20JK.pdf" TargetMode="External"/><Relationship Id="rId18" Type="http://schemas.openxmlformats.org/officeDocument/2006/relationships/hyperlink" Target="http://www.antibullyingweek.co.uk/" TargetMode="External"/><Relationship Id="rId26" Type="http://schemas.openxmlformats.org/officeDocument/2006/relationships/hyperlink" Target="https://www.egfl.org.uk/sites/default/files/School_effectiveness/Health-improvement/bullying/saying%20no%20poster%20KS1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ach.education/resources/" TargetMode="External"/><Relationship Id="rId7" Type="http://schemas.openxmlformats.org/officeDocument/2006/relationships/hyperlink" Target="https://www.egfl.org.uk/services-children/safeguarding-and-child-protection/types-abuse/bullying" TargetMode="External"/><Relationship Id="rId12" Type="http://schemas.openxmlformats.org/officeDocument/2006/relationships/hyperlink" Target="http://sthelenslscb.org.uk/media/368/bullyingcharter.pdf" TargetMode="External"/><Relationship Id="rId17" Type="http://schemas.openxmlformats.org/officeDocument/2006/relationships/hyperlink" Target="http://www.anti-bullyingalliance.org.uk/" TargetMode="External"/><Relationship Id="rId25" Type="http://schemas.openxmlformats.org/officeDocument/2006/relationships/hyperlink" Target="https://www.gov.uk/government/publications/equality-act-2010-advice-for-schoo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gfl.org.uk/sites/default/files/School_effectiveness/Health-improvement/bullying/AB%20audit%202016.docx" TargetMode="External"/><Relationship Id="rId20" Type="http://schemas.openxmlformats.org/officeDocument/2006/relationships/hyperlink" Target="https://www.kidscape.org.uk/what-we-do/resources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gfl.org.uk/services-children/safeguarding-and-child-protection/types-abuse/bullying" TargetMode="External"/><Relationship Id="rId11" Type="http://schemas.openxmlformats.org/officeDocument/2006/relationships/hyperlink" Target="https://www.egfl.org.uk/sites/default/files/School_effectiveness/Health-improvement/bullying/Anti%20bullying%20policy%20template.doc" TargetMode="External"/><Relationship Id="rId24" Type="http://schemas.openxmlformats.org/officeDocument/2006/relationships/hyperlink" Target="http://www.theredcard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gfl.org.uk/sites/default/files/School_effectiveness/Health-improvement/bullying/parent%20questionnaire.doc" TargetMode="External"/><Relationship Id="rId23" Type="http://schemas.openxmlformats.org/officeDocument/2006/relationships/hyperlink" Target="http://www.teachers.org.uk/files/stereotypes-stop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gfl.org.uk/services-children/safeguarding-and-child-protection/types-abuse/bullying" TargetMode="External"/><Relationship Id="rId19" Type="http://schemas.openxmlformats.org/officeDocument/2006/relationships/hyperlink" Target="http://www.bullying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gfl.org.uk/services-children/safeguarding-and-child-protection/types-abuse/bullying" TargetMode="External"/><Relationship Id="rId14" Type="http://schemas.openxmlformats.org/officeDocument/2006/relationships/hyperlink" Target="https://www.egfl.org.uk/sites/default/files/School_effectiveness/Health-improvement/bullying/Staff%20questionnaire.docx" TargetMode="External"/><Relationship Id="rId22" Type="http://schemas.openxmlformats.org/officeDocument/2006/relationships/hyperlink" Target="https://www.diversityrolemodels.org/schools" TargetMode="External"/><Relationship Id="rId27" Type="http://schemas.openxmlformats.org/officeDocument/2006/relationships/hyperlink" Target="https://www.egfl.org.uk/elp-services/healthy-schools/health-improvement-team-cont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OLOV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Gibson</dc:creator>
  <cp:lastModifiedBy>Sherelle Parillon</cp:lastModifiedBy>
  <cp:revision>2</cp:revision>
  <dcterms:created xsi:type="dcterms:W3CDTF">2020-10-16T10:21:00Z</dcterms:created>
  <dcterms:modified xsi:type="dcterms:W3CDTF">2020-10-16T10:21:00Z</dcterms:modified>
</cp:coreProperties>
</file>