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DFC" w:rsidRPr="00325B88" w:rsidRDefault="00D96E72" w:rsidP="00D96E72">
      <w:pPr>
        <w:jc w:val="center"/>
        <w:rPr>
          <w:b/>
        </w:rPr>
      </w:pPr>
      <w:r w:rsidRPr="00325B88">
        <w:rPr>
          <w:b/>
        </w:rPr>
        <w:t>Ealing scheme of work</w:t>
      </w:r>
    </w:p>
    <w:p w:rsidR="00D96E72" w:rsidRPr="00325B88" w:rsidRDefault="00D96E72" w:rsidP="00325B88">
      <w:pPr>
        <w:jc w:val="center"/>
        <w:rPr>
          <w:i/>
          <w:u w:val="single"/>
        </w:rPr>
      </w:pPr>
      <w:proofErr w:type="gramStart"/>
      <w:r w:rsidRPr="00325B88">
        <w:rPr>
          <w:i/>
          <w:u w:val="single"/>
        </w:rPr>
        <w:t>Anti-bullying and friendship lessons.</w:t>
      </w:r>
      <w:proofErr w:type="gramEnd"/>
    </w:p>
    <w:p w:rsidR="00D96E72" w:rsidRPr="00325B88" w:rsidRDefault="00D96E72">
      <w:r w:rsidRPr="00325B88">
        <w:t>It is best to teach these lessons in Autumn2, as they will tie in with Anti Bullying Week. Please note that ABW resources and lessons should not replace the scheme of work as they will not always cover the entire content. It is best to use both resources.</w:t>
      </w:r>
    </w:p>
    <w:p w:rsidR="00325B88" w:rsidRPr="00325B88" w:rsidRDefault="00D96E72">
      <w:pPr>
        <w:rPr>
          <w:b/>
        </w:rPr>
      </w:pPr>
      <w:r w:rsidRPr="00325B88">
        <w:rPr>
          <w:b/>
        </w:rPr>
        <w:t>The theme of Anti Bullying and friendship should be taught throughout the year, in circle times as issues arise.</w:t>
      </w:r>
      <w:bookmarkStart w:id="0" w:name="_GoBack"/>
      <w:bookmarkEnd w:id="0"/>
    </w:p>
    <w:tbl>
      <w:tblPr>
        <w:tblStyle w:val="TableGrid"/>
        <w:tblW w:w="0" w:type="auto"/>
        <w:tblLook w:val="04A0" w:firstRow="1" w:lastRow="0" w:firstColumn="1" w:lastColumn="0" w:noHBand="0" w:noVBand="1"/>
      </w:tblPr>
      <w:tblGrid>
        <w:gridCol w:w="675"/>
        <w:gridCol w:w="8567"/>
      </w:tblGrid>
      <w:tr w:rsidR="00D96E72" w:rsidRPr="00325B88" w:rsidTr="00325B88">
        <w:tc>
          <w:tcPr>
            <w:tcW w:w="675" w:type="dxa"/>
          </w:tcPr>
          <w:p w:rsidR="00D96E72" w:rsidRPr="00325B88" w:rsidRDefault="00D96E72" w:rsidP="00D96E72">
            <w:pPr>
              <w:jc w:val="center"/>
              <w:rPr>
                <w:b/>
              </w:rPr>
            </w:pPr>
            <w:r w:rsidRPr="00325B88">
              <w:rPr>
                <w:b/>
              </w:rPr>
              <w:t>Year</w:t>
            </w:r>
          </w:p>
        </w:tc>
        <w:tc>
          <w:tcPr>
            <w:tcW w:w="8567" w:type="dxa"/>
          </w:tcPr>
          <w:p w:rsidR="00D96E72" w:rsidRPr="00325B88" w:rsidRDefault="00D96E72" w:rsidP="00D96E72">
            <w:pPr>
              <w:jc w:val="center"/>
              <w:rPr>
                <w:b/>
              </w:rPr>
            </w:pPr>
            <w:r w:rsidRPr="00325B88">
              <w:rPr>
                <w:b/>
              </w:rPr>
              <w:t>Content</w:t>
            </w:r>
          </w:p>
        </w:tc>
      </w:tr>
      <w:tr w:rsidR="00D96E72" w:rsidRPr="00325B88" w:rsidTr="00325B88">
        <w:tc>
          <w:tcPr>
            <w:tcW w:w="675" w:type="dxa"/>
          </w:tcPr>
          <w:p w:rsidR="00D96E72" w:rsidRPr="00325B88" w:rsidRDefault="00D96E72" w:rsidP="00D96E72">
            <w:pPr>
              <w:jc w:val="center"/>
            </w:pPr>
            <w:r w:rsidRPr="00325B88">
              <w:t>1</w:t>
            </w:r>
          </w:p>
        </w:tc>
        <w:tc>
          <w:tcPr>
            <w:tcW w:w="8567" w:type="dxa"/>
          </w:tcPr>
          <w:p w:rsidR="00D96E72" w:rsidRPr="00325B88" w:rsidRDefault="00D96E72" w:rsidP="00D96E72">
            <w:pPr>
              <w:autoSpaceDE w:val="0"/>
              <w:autoSpaceDN w:val="0"/>
              <w:adjustRightInd w:val="0"/>
              <w:rPr>
                <w:rFonts w:cs="Arial"/>
                <w:i/>
              </w:rPr>
            </w:pPr>
            <w:r w:rsidRPr="00325B88">
              <w:rPr>
                <w:rFonts w:cs="Arial"/>
                <w:i/>
              </w:rPr>
              <w:t>Be friendly be wise</w:t>
            </w:r>
          </w:p>
          <w:p w:rsidR="00D96E72" w:rsidRPr="00325B88" w:rsidRDefault="00D96E72" w:rsidP="00D96E72">
            <w:pPr>
              <w:pStyle w:val="ListParagraph"/>
              <w:numPr>
                <w:ilvl w:val="0"/>
                <w:numId w:val="1"/>
              </w:numPr>
              <w:autoSpaceDE w:val="0"/>
              <w:autoSpaceDN w:val="0"/>
              <w:adjustRightInd w:val="0"/>
              <w:rPr>
                <w:rFonts w:cs="Arial"/>
              </w:rPr>
            </w:pPr>
            <w:r w:rsidRPr="00325B88">
              <w:rPr>
                <w:rFonts w:cs="Arial"/>
              </w:rPr>
              <w:t>Making friends</w:t>
            </w:r>
          </w:p>
          <w:p w:rsidR="00D96E72" w:rsidRPr="00325B88" w:rsidRDefault="00D96E72" w:rsidP="00D96E72">
            <w:pPr>
              <w:pStyle w:val="ListParagraph"/>
              <w:numPr>
                <w:ilvl w:val="0"/>
                <w:numId w:val="1"/>
              </w:numPr>
              <w:autoSpaceDE w:val="0"/>
              <w:autoSpaceDN w:val="0"/>
              <w:adjustRightInd w:val="0"/>
              <w:rPr>
                <w:rFonts w:cs="Arial"/>
              </w:rPr>
            </w:pPr>
            <w:r w:rsidRPr="00325B88">
              <w:rPr>
                <w:rFonts w:cs="Arial"/>
              </w:rPr>
              <w:t>Falling out with a</w:t>
            </w:r>
            <w:r w:rsidRPr="00325B88">
              <w:rPr>
                <w:rFonts w:cs="Arial"/>
              </w:rPr>
              <w:t xml:space="preserve"> </w:t>
            </w:r>
            <w:r w:rsidRPr="00325B88">
              <w:rPr>
                <w:rFonts w:cs="Arial"/>
              </w:rPr>
              <w:t>friend</w:t>
            </w:r>
          </w:p>
          <w:p w:rsidR="00D96E72" w:rsidRPr="00325B88" w:rsidRDefault="00D96E72" w:rsidP="00D96E72">
            <w:pPr>
              <w:pStyle w:val="ListParagraph"/>
              <w:numPr>
                <w:ilvl w:val="0"/>
                <w:numId w:val="1"/>
              </w:numPr>
              <w:autoSpaceDE w:val="0"/>
              <w:autoSpaceDN w:val="0"/>
              <w:adjustRightInd w:val="0"/>
              <w:rPr>
                <w:rFonts w:cs="Arial"/>
              </w:rPr>
            </w:pPr>
            <w:r w:rsidRPr="00325B88">
              <w:rPr>
                <w:rFonts w:cs="Arial"/>
              </w:rPr>
              <w:t>Managing anger</w:t>
            </w:r>
          </w:p>
          <w:p w:rsidR="00D96E72" w:rsidRPr="00325B88" w:rsidRDefault="00D96E72" w:rsidP="00D96E72">
            <w:pPr>
              <w:pStyle w:val="ListParagraph"/>
              <w:numPr>
                <w:ilvl w:val="0"/>
                <w:numId w:val="1"/>
              </w:numPr>
              <w:autoSpaceDE w:val="0"/>
              <w:autoSpaceDN w:val="0"/>
              <w:adjustRightInd w:val="0"/>
              <w:rPr>
                <w:rFonts w:cs="Arial"/>
              </w:rPr>
            </w:pPr>
            <w:r w:rsidRPr="00325B88">
              <w:rPr>
                <w:rFonts w:cs="Arial"/>
              </w:rPr>
              <w:t>Anti-bullying</w:t>
            </w:r>
          </w:p>
          <w:p w:rsidR="00D96E72" w:rsidRPr="00325B88" w:rsidRDefault="00D96E72" w:rsidP="00D96E72">
            <w:pPr>
              <w:pStyle w:val="ListParagraph"/>
              <w:numPr>
                <w:ilvl w:val="0"/>
                <w:numId w:val="1"/>
              </w:numPr>
              <w:autoSpaceDE w:val="0"/>
              <w:autoSpaceDN w:val="0"/>
              <w:adjustRightInd w:val="0"/>
              <w:rPr>
                <w:rFonts w:cs="Arial"/>
              </w:rPr>
            </w:pPr>
            <w:r w:rsidRPr="00325B88">
              <w:rPr>
                <w:rFonts w:cs="Arial"/>
              </w:rPr>
              <w:t>Hazards in the</w:t>
            </w:r>
            <w:r w:rsidRPr="00325B88">
              <w:rPr>
                <w:rFonts w:cs="Arial"/>
              </w:rPr>
              <w:t xml:space="preserve"> </w:t>
            </w:r>
            <w:r w:rsidRPr="00325B88">
              <w:rPr>
                <w:rFonts w:cs="Arial"/>
              </w:rPr>
              <w:t>home and fire safety</w:t>
            </w:r>
          </w:p>
          <w:p w:rsidR="00D96E72" w:rsidRPr="00325B88" w:rsidRDefault="00D96E72" w:rsidP="00D96E72">
            <w:pPr>
              <w:pStyle w:val="ListParagraph"/>
              <w:numPr>
                <w:ilvl w:val="0"/>
                <w:numId w:val="1"/>
              </w:numPr>
              <w:autoSpaceDE w:val="0"/>
              <w:autoSpaceDN w:val="0"/>
              <w:adjustRightInd w:val="0"/>
              <w:rPr>
                <w:rFonts w:cs="Arial"/>
              </w:rPr>
            </w:pPr>
            <w:r w:rsidRPr="00325B88">
              <w:rPr>
                <w:rFonts w:cs="Arial"/>
              </w:rPr>
              <w:t>Road safety</w:t>
            </w:r>
          </w:p>
        </w:tc>
      </w:tr>
      <w:tr w:rsidR="00D96E72" w:rsidRPr="00325B88" w:rsidTr="00325B88">
        <w:tc>
          <w:tcPr>
            <w:tcW w:w="675" w:type="dxa"/>
          </w:tcPr>
          <w:p w:rsidR="00D96E72" w:rsidRPr="00325B88" w:rsidRDefault="00D96E72" w:rsidP="00D96E72">
            <w:pPr>
              <w:jc w:val="center"/>
              <w:rPr>
                <w:b/>
              </w:rPr>
            </w:pPr>
            <w:r w:rsidRPr="00325B88">
              <w:rPr>
                <w:b/>
              </w:rPr>
              <w:t>2</w:t>
            </w:r>
          </w:p>
        </w:tc>
        <w:tc>
          <w:tcPr>
            <w:tcW w:w="8567" w:type="dxa"/>
          </w:tcPr>
          <w:p w:rsidR="00325B88" w:rsidRPr="00325B88" w:rsidRDefault="00325B88" w:rsidP="00325B88">
            <w:pPr>
              <w:autoSpaceDE w:val="0"/>
              <w:autoSpaceDN w:val="0"/>
              <w:adjustRightInd w:val="0"/>
              <w:rPr>
                <w:i/>
              </w:rPr>
            </w:pPr>
            <w:r w:rsidRPr="00325B88">
              <w:rPr>
                <w:i/>
              </w:rPr>
              <w:t>People around us</w:t>
            </w:r>
          </w:p>
          <w:p w:rsidR="00325B88" w:rsidRPr="00325B88" w:rsidRDefault="00325B88" w:rsidP="00325B88">
            <w:pPr>
              <w:pStyle w:val="ListParagraph"/>
              <w:numPr>
                <w:ilvl w:val="0"/>
                <w:numId w:val="9"/>
              </w:numPr>
            </w:pPr>
            <w:r w:rsidRPr="00325B88">
              <w:t>Special people</w:t>
            </w:r>
          </w:p>
          <w:p w:rsidR="00325B88" w:rsidRPr="00325B88" w:rsidRDefault="00325B88" w:rsidP="00325B88">
            <w:pPr>
              <w:pStyle w:val="ListParagraph"/>
              <w:numPr>
                <w:ilvl w:val="0"/>
                <w:numId w:val="9"/>
              </w:numPr>
            </w:pPr>
            <w:r w:rsidRPr="00325B88">
              <w:t>People who help us</w:t>
            </w:r>
          </w:p>
          <w:p w:rsidR="00325B88" w:rsidRPr="00325B88" w:rsidRDefault="00325B88" w:rsidP="00325B88">
            <w:pPr>
              <w:pStyle w:val="ListParagraph"/>
              <w:numPr>
                <w:ilvl w:val="0"/>
                <w:numId w:val="9"/>
              </w:numPr>
            </w:pPr>
            <w:r w:rsidRPr="00325B88">
              <w:t>Feeling lonely</w:t>
            </w:r>
          </w:p>
          <w:p w:rsidR="00325B88" w:rsidRPr="00325B88" w:rsidRDefault="00325B88" w:rsidP="00325B88">
            <w:pPr>
              <w:pStyle w:val="ListParagraph"/>
              <w:numPr>
                <w:ilvl w:val="0"/>
                <w:numId w:val="9"/>
              </w:numPr>
            </w:pPr>
            <w:r w:rsidRPr="00325B88">
              <w:t>Different kinds of</w:t>
            </w:r>
            <w:r w:rsidRPr="00325B88">
              <w:t xml:space="preserve"> </w:t>
            </w:r>
            <w:r w:rsidRPr="00325B88">
              <w:t>families</w:t>
            </w:r>
          </w:p>
          <w:p w:rsidR="00325B88" w:rsidRPr="00325B88" w:rsidRDefault="00325B88" w:rsidP="00325B88">
            <w:pPr>
              <w:pStyle w:val="ListParagraph"/>
              <w:numPr>
                <w:ilvl w:val="0"/>
                <w:numId w:val="9"/>
              </w:numPr>
            </w:pPr>
            <w:r w:rsidRPr="00325B88">
              <w:t>Difficult choices -</w:t>
            </w:r>
            <w:r w:rsidRPr="00325B88">
              <w:t xml:space="preserve"> </w:t>
            </w:r>
            <w:r w:rsidRPr="00325B88">
              <w:t>leaving home</w:t>
            </w:r>
          </w:p>
          <w:p w:rsidR="00D96E72" w:rsidRPr="00325B88" w:rsidRDefault="00325B88" w:rsidP="00325B88">
            <w:pPr>
              <w:pStyle w:val="ListParagraph"/>
              <w:numPr>
                <w:ilvl w:val="0"/>
                <w:numId w:val="9"/>
              </w:numPr>
            </w:pPr>
            <w:r w:rsidRPr="00325B88">
              <w:t>People and places</w:t>
            </w:r>
            <w:r w:rsidRPr="00325B88">
              <w:t xml:space="preserve"> </w:t>
            </w:r>
            <w:r w:rsidRPr="00325B88">
              <w:t>around the world</w:t>
            </w:r>
          </w:p>
        </w:tc>
      </w:tr>
      <w:tr w:rsidR="00D96E72" w:rsidRPr="00325B88" w:rsidTr="00325B88">
        <w:trPr>
          <w:trHeight w:val="1946"/>
        </w:trPr>
        <w:tc>
          <w:tcPr>
            <w:tcW w:w="675" w:type="dxa"/>
          </w:tcPr>
          <w:p w:rsidR="00D96E72" w:rsidRPr="00325B88" w:rsidRDefault="00D96E72" w:rsidP="00D96E72">
            <w:pPr>
              <w:jc w:val="center"/>
              <w:rPr>
                <w:b/>
              </w:rPr>
            </w:pPr>
            <w:r w:rsidRPr="00325B88">
              <w:rPr>
                <w:b/>
              </w:rPr>
              <w:t>3</w:t>
            </w:r>
          </w:p>
        </w:tc>
        <w:tc>
          <w:tcPr>
            <w:tcW w:w="8567" w:type="dxa"/>
          </w:tcPr>
          <w:p w:rsidR="00D96E72" w:rsidRPr="00325B88" w:rsidRDefault="00D96E72" w:rsidP="00D96E72">
            <w:pPr>
              <w:autoSpaceDE w:val="0"/>
              <w:autoSpaceDN w:val="0"/>
              <w:adjustRightInd w:val="0"/>
              <w:rPr>
                <w:rFonts w:cs="Arial"/>
                <w:i/>
              </w:rPr>
            </w:pPr>
            <w:r w:rsidRPr="00325B88">
              <w:rPr>
                <w:rFonts w:cs="Arial"/>
                <w:i/>
              </w:rPr>
              <w:t>Be friendly be wise</w:t>
            </w:r>
          </w:p>
          <w:p w:rsidR="00D96E72" w:rsidRPr="00325B88" w:rsidRDefault="00D96E72" w:rsidP="00D96E72">
            <w:pPr>
              <w:pStyle w:val="ListParagraph"/>
              <w:numPr>
                <w:ilvl w:val="0"/>
                <w:numId w:val="2"/>
              </w:numPr>
            </w:pPr>
            <w:r w:rsidRPr="00325B88">
              <w:t xml:space="preserve">The importance of </w:t>
            </w:r>
            <w:r w:rsidRPr="00325B88">
              <w:t>friends</w:t>
            </w:r>
          </w:p>
          <w:p w:rsidR="00D96E72" w:rsidRPr="00325B88" w:rsidRDefault="00D96E72" w:rsidP="00D96E72">
            <w:pPr>
              <w:pStyle w:val="ListParagraph"/>
              <w:numPr>
                <w:ilvl w:val="0"/>
                <w:numId w:val="2"/>
              </w:numPr>
            </w:pPr>
            <w:r w:rsidRPr="00325B88">
              <w:t>Falling out with a</w:t>
            </w:r>
            <w:r w:rsidRPr="00325B88">
              <w:t xml:space="preserve"> </w:t>
            </w:r>
            <w:r w:rsidRPr="00325B88">
              <w:t>friend</w:t>
            </w:r>
          </w:p>
          <w:p w:rsidR="00D96E72" w:rsidRPr="00325B88" w:rsidRDefault="00D96E72" w:rsidP="00D96E72">
            <w:pPr>
              <w:pStyle w:val="ListParagraph"/>
              <w:numPr>
                <w:ilvl w:val="0"/>
                <w:numId w:val="2"/>
              </w:numPr>
            </w:pPr>
            <w:r w:rsidRPr="00325B88">
              <w:t>Managing anger</w:t>
            </w:r>
          </w:p>
          <w:p w:rsidR="00D96E72" w:rsidRPr="00325B88" w:rsidRDefault="00D96E72" w:rsidP="00D96E72">
            <w:pPr>
              <w:pStyle w:val="ListParagraph"/>
              <w:numPr>
                <w:ilvl w:val="0"/>
                <w:numId w:val="2"/>
              </w:numPr>
            </w:pPr>
            <w:r w:rsidRPr="00325B88">
              <w:t>Anti-bullying</w:t>
            </w:r>
          </w:p>
          <w:p w:rsidR="00D96E72" w:rsidRPr="00325B88" w:rsidRDefault="00D96E72" w:rsidP="00D96E72">
            <w:pPr>
              <w:pStyle w:val="ListParagraph"/>
              <w:numPr>
                <w:ilvl w:val="0"/>
                <w:numId w:val="2"/>
              </w:numPr>
            </w:pPr>
            <w:r w:rsidRPr="00325B88">
              <w:t>What to do in an</w:t>
            </w:r>
            <w:r w:rsidRPr="00325B88">
              <w:t xml:space="preserve"> </w:t>
            </w:r>
            <w:r w:rsidRPr="00325B88">
              <w:t>emergency</w:t>
            </w:r>
          </w:p>
          <w:p w:rsidR="00D96E72" w:rsidRPr="00325B88" w:rsidRDefault="00D96E72" w:rsidP="00D96E72">
            <w:pPr>
              <w:pStyle w:val="ListParagraph"/>
              <w:numPr>
                <w:ilvl w:val="0"/>
                <w:numId w:val="2"/>
              </w:numPr>
            </w:pPr>
            <w:r w:rsidRPr="00325B88">
              <w:t>E-safety</w:t>
            </w:r>
          </w:p>
        </w:tc>
      </w:tr>
      <w:tr w:rsidR="00D96E72" w:rsidRPr="00325B88" w:rsidTr="00325B88">
        <w:tc>
          <w:tcPr>
            <w:tcW w:w="675" w:type="dxa"/>
          </w:tcPr>
          <w:p w:rsidR="00D96E72" w:rsidRPr="00325B88" w:rsidRDefault="00D96E72" w:rsidP="00D96E72">
            <w:pPr>
              <w:jc w:val="center"/>
              <w:rPr>
                <w:b/>
              </w:rPr>
            </w:pPr>
            <w:r w:rsidRPr="00325B88">
              <w:rPr>
                <w:b/>
              </w:rPr>
              <w:t>4</w:t>
            </w:r>
          </w:p>
        </w:tc>
        <w:tc>
          <w:tcPr>
            <w:tcW w:w="8567" w:type="dxa"/>
          </w:tcPr>
          <w:p w:rsidR="00325B88" w:rsidRPr="00325B88" w:rsidRDefault="00325B88" w:rsidP="00325B88">
            <w:pPr>
              <w:autoSpaceDE w:val="0"/>
              <w:autoSpaceDN w:val="0"/>
              <w:adjustRightInd w:val="0"/>
              <w:rPr>
                <w:i/>
              </w:rPr>
            </w:pPr>
            <w:r w:rsidRPr="00325B88">
              <w:rPr>
                <w:i/>
              </w:rPr>
              <w:t>People around us</w:t>
            </w:r>
          </w:p>
          <w:p w:rsidR="00325B88" w:rsidRPr="00325B88" w:rsidRDefault="00325B88" w:rsidP="00325B88">
            <w:pPr>
              <w:pStyle w:val="ListParagraph"/>
              <w:numPr>
                <w:ilvl w:val="0"/>
                <w:numId w:val="11"/>
              </w:numPr>
              <w:autoSpaceDE w:val="0"/>
              <w:autoSpaceDN w:val="0"/>
              <w:adjustRightInd w:val="0"/>
              <w:rPr>
                <w:rFonts w:cs="Arial"/>
              </w:rPr>
            </w:pPr>
            <w:r w:rsidRPr="00325B88">
              <w:rPr>
                <w:rFonts w:cs="Arial"/>
              </w:rPr>
              <w:t>Similarities and</w:t>
            </w:r>
            <w:r w:rsidRPr="00325B88">
              <w:rPr>
                <w:rFonts w:cs="Arial"/>
              </w:rPr>
              <w:t xml:space="preserve"> </w:t>
            </w:r>
            <w:r w:rsidRPr="00325B88">
              <w:rPr>
                <w:rFonts w:cs="Arial"/>
              </w:rPr>
              <w:t>differences</w:t>
            </w:r>
          </w:p>
          <w:p w:rsidR="00325B88" w:rsidRPr="00325B88" w:rsidRDefault="00325B88" w:rsidP="00325B88">
            <w:pPr>
              <w:pStyle w:val="ListParagraph"/>
              <w:numPr>
                <w:ilvl w:val="0"/>
                <w:numId w:val="11"/>
              </w:numPr>
              <w:autoSpaceDE w:val="0"/>
              <w:autoSpaceDN w:val="0"/>
              <w:adjustRightInd w:val="0"/>
              <w:rPr>
                <w:rFonts w:cs="Arial"/>
              </w:rPr>
            </w:pPr>
            <w:r w:rsidRPr="00325B88">
              <w:rPr>
                <w:rFonts w:cs="Arial"/>
              </w:rPr>
              <w:t>How we are all</w:t>
            </w:r>
            <w:r w:rsidRPr="00325B88">
              <w:rPr>
                <w:rFonts w:cs="Arial"/>
              </w:rPr>
              <w:t xml:space="preserve"> </w:t>
            </w:r>
            <w:r w:rsidRPr="00325B88">
              <w:rPr>
                <w:rFonts w:cs="Arial"/>
              </w:rPr>
              <w:t>connected</w:t>
            </w:r>
          </w:p>
          <w:p w:rsidR="00325B88" w:rsidRPr="00325B88" w:rsidRDefault="00325B88" w:rsidP="00325B88">
            <w:pPr>
              <w:pStyle w:val="ListParagraph"/>
              <w:numPr>
                <w:ilvl w:val="0"/>
                <w:numId w:val="11"/>
              </w:numPr>
              <w:autoSpaceDE w:val="0"/>
              <w:autoSpaceDN w:val="0"/>
              <w:adjustRightInd w:val="0"/>
              <w:rPr>
                <w:rFonts w:cs="Arial"/>
              </w:rPr>
            </w:pPr>
            <w:r w:rsidRPr="00325B88">
              <w:rPr>
                <w:rFonts w:cs="Arial"/>
              </w:rPr>
              <w:t>Living and working</w:t>
            </w:r>
            <w:r w:rsidRPr="00325B88">
              <w:rPr>
                <w:rFonts w:cs="Arial"/>
              </w:rPr>
              <w:t xml:space="preserve"> </w:t>
            </w:r>
            <w:r w:rsidRPr="00325B88">
              <w:rPr>
                <w:rFonts w:cs="Arial"/>
              </w:rPr>
              <w:t>cooperatively</w:t>
            </w:r>
          </w:p>
          <w:p w:rsidR="00325B88" w:rsidRPr="00325B88" w:rsidRDefault="00325B88" w:rsidP="00325B88">
            <w:pPr>
              <w:pStyle w:val="ListParagraph"/>
              <w:numPr>
                <w:ilvl w:val="0"/>
                <w:numId w:val="11"/>
              </w:numPr>
              <w:autoSpaceDE w:val="0"/>
              <w:autoSpaceDN w:val="0"/>
              <w:adjustRightInd w:val="0"/>
              <w:rPr>
                <w:rFonts w:cs="Arial"/>
              </w:rPr>
            </w:pPr>
            <w:r w:rsidRPr="00325B88">
              <w:rPr>
                <w:rFonts w:cs="Arial"/>
              </w:rPr>
              <w:t xml:space="preserve">Recognising </w:t>
            </w:r>
            <w:r w:rsidRPr="00325B88">
              <w:rPr>
                <w:rFonts w:cs="Arial"/>
              </w:rPr>
              <w:t xml:space="preserve">and, challenging </w:t>
            </w:r>
            <w:r w:rsidRPr="00325B88">
              <w:rPr>
                <w:rFonts w:cs="Arial"/>
              </w:rPr>
              <w:t>prejudice</w:t>
            </w:r>
          </w:p>
          <w:p w:rsidR="00325B88" w:rsidRPr="00325B88" w:rsidRDefault="00325B88" w:rsidP="00325B88">
            <w:pPr>
              <w:pStyle w:val="ListParagraph"/>
              <w:numPr>
                <w:ilvl w:val="0"/>
                <w:numId w:val="11"/>
              </w:numPr>
              <w:autoSpaceDE w:val="0"/>
              <w:autoSpaceDN w:val="0"/>
              <w:adjustRightInd w:val="0"/>
              <w:rPr>
                <w:rFonts w:cs="Arial"/>
              </w:rPr>
            </w:pPr>
            <w:r w:rsidRPr="00325B88">
              <w:rPr>
                <w:rFonts w:cs="Arial"/>
              </w:rPr>
              <w:t>Gender stereotypes</w:t>
            </w:r>
          </w:p>
          <w:p w:rsidR="0074451F" w:rsidRPr="00325B88" w:rsidRDefault="00325B88" w:rsidP="00325B88">
            <w:pPr>
              <w:pStyle w:val="ListParagraph"/>
              <w:numPr>
                <w:ilvl w:val="0"/>
                <w:numId w:val="11"/>
              </w:numPr>
              <w:autoSpaceDE w:val="0"/>
              <w:autoSpaceDN w:val="0"/>
              <w:adjustRightInd w:val="0"/>
              <w:rPr>
                <w:rFonts w:cs="Arial"/>
              </w:rPr>
            </w:pPr>
            <w:r w:rsidRPr="00325B88">
              <w:rPr>
                <w:rFonts w:cs="Arial"/>
              </w:rPr>
              <w:t>Contributing to</w:t>
            </w:r>
            <w:r w:rsidRPr="00325B88">
              <w:rPr>
                <w:rFonts w:cs="Arial"/>
              </w:rPr>
              <w:t xml:space="preserve"> </w:t>
            </w:r>
            <w:r w:rsidRPr="00325B88">
              <w:rPr>
                <w:rFonts w:cs="Arial"/>
              </w:rPr>
              <w:t>society – jobs</w:t>
            </w:r>
            <w:r w:rsidRPr="00325B88">
              <w:rPr>
                <w:rFonts w:cs="Arial"/>
              </w:rPr>
              <w:t xml:space="preserve"> </w:t>
            </w:r>
            <w:r w:rsidRPr="00325B88">
              <w:rPr>
                <w:rFonts w:cs="Arial"/>
              </w:rPr>
              <w:t>people do</w:t>
            </w:r>
          </w:p>
        </w:tc>
      </w:tr>
      <w:tr w:rsidR="00D96E72" w:rsidRPr="00325B88" w:rsidTr="00325B88">
        <w:tc>
          <w:tcPr>
            <w:tcW w:w="675" w:type="dxa"/>
          </w:tcPr>
          <w:p w:rsidR="00D96E72" w:rsidRPr="00325B88" w:rsidRDefault="00D96E72" w:rsidP="00D96E72">
            <w:pPr>
              <w:jc w:val="center"/>
              <w:rPr>
                <w:b/>
              </w:rPr>
            </w:pPr>
            <w:r w:rsidRPr="00325B88">
              <w:rPr>
                <w:b/>
              </w:rPr>
              <w:t>5</w:t>
            </w:r>
          </w:p>
        </w:tc>
        <w:tc>
          <w:tcPr>
            <w:tcW w:w="8567" w:type="dxa"/>
          </w:tcPr>
          <w:p w:rsidR="00D96E72" w:rsidRPr="00325B88" w:rsidRDefault="00D96E72" w:rsidP="00D96E72">
            <w:pPr>
              <w:autoSpaceDE w:val="0"/>
              <w:autoSpaceDN w:val="0"/>
              <w:adjustRightInd w:val="0"/>
              <w:rPr>
                <w:rFonts w:cs="Arial"/>
                <w:i/>
              </w:rPr>
            </w:pPr>
            <w:r w:rsidRPr="00325B88">
              <w:rPr>
                <w:rFonts w:cs="Arial"/>
                <w:i/>
              </w:rPr>
              <w:t>Be friendly be wise</w:t>
            </w:r>
          </w:p>
          <w:p w:rsidR="00D96E72" w:rsidRPr="00325B88" w:rsidRDefault="00D96E72" w:rsidP="00D96E72">
            <w:pPr>
              <w:pStyle w:val="ListParagraph"/>
              <w:numPr>
                <w:ilvl w:val="0"/>
                <w:numId w:val="3"/>
              </w:numPr>
            </w:pPr>
            <w:r w:rsidRPr="00325B88">
              <w:t>Different types of</w:t>
            </w:r>
            <w:r w:rsidRPr="00325B88">
              <w:t xml:space="preserve"> </w:t>
            </w:r>
            <w:r w:rsidRPr="00325B88">
              <w:t>friends</w:t>
            </w:r>
          </w:p>
          <w:p w:rsidR="00D96E72" w:rsidRPr="00325B88" w:rsidRDefault="00D96E72" w:rsidP="00D96E72">
            <w:pPr>
              <w:pStyle w:val="ListParagraph"/>
              <w:numPr>
                <w:ilvl w:val="0"/>
                <w:numId w:val="3"/>
              </w:numPr>
            </w:pPr>
            <w:r w:rsidRPr="00325B88">
              <w:t>Conflict resolution</w:t>
            </w:r>
          </w:p>
          <w:p w:rsidR="00D96E72" w:rsidRPr="00325B88" w:rsidRDefault="00D96E72" w:rsidP="00D96E72">
            <w:pPr>
              <w:pStyle w:val="ListParagraph"/>
              <w:numPr>
                <w:ilvl w:val="0"/>
                <w:numId w:val="3"/>
              </w:numPr>
            </w:pPr>
            <w:r w:rsidRPr="00325B88">
              <w:t>Managing anger</w:t>
            </w:r>
          </w:p>
          <w:p w:rsidR="00D96E72" w:rsidRPr="00325B88" w:rsidRDefault="00D96E72" w:rsidP="00D96E72">
            <w:pPr>
              <w:pStyle w:val="ListParagraph"/>
              <w:numPr>
                <w:ilvl w:val="0"/>
                <w:numId w:val="3"/>
              </w:numPr>
            </w:pPr>
            <w:r w:rsidRPr="00325B88">
              <w:t>Anti-bullying</w:t>
            </w:r>
          </w:p>
          <w:p w:rsidR="00D96E72" w:rsidRPr="00325B88" w:rsidRDefault="00D96E72" w:rsidP="00D96E72">
            <w:pPr>
              <w:pStyle w:val="ListParagraph"/>
              <w:numPr>
                <w:ilvl w:val="0"/>
                <w:numId w:val="3"/>
              </w:numPr>
              <w:rPr>
                <w:b/>
              </w:rPr>
            </w:pPr>
            <w:r w:rsidRPr="00325B88">
              <w:t>First Aid</w:t>
            </w:r>
          </w:p>
          <w:p w:rsidR="00D96E72" w:rsidRPr="00325B88" w:rsidRDefault="00D96E72" w:rsidP="00D96E72">
            <w:pPr>
              <w:pStyle w:val="ListParagraph"/>
              <w:numPr>
                <w:ilvl w:val="0"/>
                <w:numId w:val="3"/>
              </w:numPr>
              <w:rPr>
                <w:b/>
              </w:rPr>
            </w:pPr>
            <w:r w:rsidRPr="00325B88">
              <w:t>E-safety</w:t>
            </w:r>
          </w:p>
        </w:tc>
      </w:tr>
      <w:tr w:rsidR="00D96E72" w:rsidRPr="00325B88" w:rsidTr="00325B88">
        <w:tc>
          <w:tcPr>
            <w:tcW w:w="675" w:type="dxa"/>
          </w:tcPr>
          <w:p w:rsidR="00D96E72" w:rsidRPr="00325B88" w:rsidRDefault="00D96E72" w:rsidP="00D96E72">
            <w:pPr>
              <w:jc w:val="center"/>
              <w:rPr>
                <w:b/>
              </w:rPr>
            </w:pPr>
            <w:r w:rsidRPr="00325B88">
              <w:rPr>
                <w:b/>
              </w:rPr>
              <w:lastRenderedPageBreak/>
              <w:t>6</w:t>
            </w:r>
          </w:p>
        </w:tc>
        <w:tc>
          <w:tcPr>
            <w:tcW w:w="8567" w:type="dxa"/>
          </w:tcPr>
          <w:p w:rsidR="00325B88" w:rsidRPr="00325B88" w:rsidRDefault="00325B88" w:rsidP="00325B88">
            <w:pPr>
              <w:autoSpaceDE w:val="0"/>
              <w:autoSpaceDN w:val="0"/>
              <w:adjustRightInd w:val="0"/>
              <w:rPr>
                <w:i/>
              </w:rPr>
            </w:pPr>
            <w:r w:rsidRPr="00325B88">
              <w:rPr>
                <w:i/>
              </w:rPr>
              <w:t>People around us</w:t>
            </w:r>
          </w:p>
          <w:p w:rsidR="00325B88" w:rsidRPr="00325B88" w:rsidRDefault="00325B88" w:rsidP="00325B88">
            <w:pPr>
              <w:pStyle w:val="ListParagraph"/>
              <w:numPr>
                <w:ilvl w:val="0"/>
                <w:numId w:val="13"/>
              </w:numPr>
              <w:autoSpaceDE w:val="0"/>
              <w:autoSpaceDN w:val="0"/>
              <w:adjustRightInd w:val="0"/>
              <w:rPr>
                <w:rFonts w:cs="Arial"/>
              </w:rPr>
            </w:pPr>
            <w:r w:rsidRPr="00325B88">
              <w:t>N</w:t>
            </w:r>
            <w:r w:rsidRPr="00325B88">
              <w:rPr>
                <w:rFonts w:cs="Arial"/>
              </w:rPr>
              <w:t xml:space="preserve">ational, religious </w:t>
            </w:r>
            <w:r w:rsidRPr="00325B88">
              <w:rPr>
                <w:rFonts w:cs="Arial"/>
              </w:rPr>
              <w:t>and ethnic identities</w:t>
            </w:r>
            <w:r w:rsidRPr="00325B88">
              <w:rPr>
                <w:rFonts w:cs="Arial"/>
              </w:rPr>
              <w:t xml:space="preserve"> </w:t>
            </w:r>
            <w:r w:rsidRPr="00325B88">
              <w:rPr>
                <w:rFonts w:cs="Arial"/>
              </w:rPr>
              <w:t>in the UK</w:t>
            </w:r>
          </w:p>
          <w:p w:rsidR="00325B88" w:rsidRPr="00325B88" w:rsidRDefault="00325B88" w:rsidP="00325B88">
            <w:pPr>
              <w:pStyle w:val="ListParagraph"/>
              <w:numPr>
                <w:ilvl w:val="0"/>
                <w:numId w:val="12"/>
              </w:numPr>
              <w:autoSpaceDE w:val="0"/>
              <w:autoSpaceDN w:val="0"/>
              <w:adjustRightInd w:val="0"/>
              <w:rPr>
                <w:rFonts w:cs="Arial"/>
              </w:rPr>
            </w:pPr>
            <w:r w:rsidRPr="00325B88">
              <w:rPr>
                <w:rFonts w:cs="Arial"/>
              </w:rPr>
              <w:t>Different types of</w:t>
            </w:r>
            <w:r w:rsidRPr="00325B88">
              <w:rPr>
                <w:rFonts w:cs="Arial"/>
              </w:rPr>
              <w:t xml:space="preserve"> </w:t>
            </w:r>
            <w:r w:rsidRPr="00325B88">
              <w:rPr>
                <w:rFonts w:cs="Arial"/>
              </w:rPr>
              <w:t>relationships</w:t>
            </w:r>
          </w:p>
          <w:p w:rsidR="00325B88" w:rsidRPr="00325B88" w:rsidRDefault="00325B88" w:rsidP="00325B88">
            <w:pPr>
              <w:pStyle w:val="ListParagraph"/>
              <w:numPr>
                <w:ilvl w:val="0"/>
                <w:numId w:val="12"/>
              </w:numPr>
              <w:autoSpaceDE w:val="0"/>
              <w:autoSpaceDN w:val="0"/>
              <w:adjustRightInd w:val="0"/>
              <w:rPr>
                <w:rFonts w:cs="Arial"/>
              </w:rPr>
            </w:pPr>
            <w:r w:rsidRPr="00325B88">
              <w:rPr>
                <w:rFonts w:cs="Arial"/>
              </w:rPr>
              <w:t>Stereotyping and</w:t>
            </w:r>
            <w:r w:rsidRPr="00325B88">
              <w:rPr>
                <w:rFonts w:cs="Arial"/>
              </w:rPr>
              <w:t xml:space="preserve"> </w:t>
            </w:r>
            <w:r w:rsidRPr="00325B88">
              <w:rPr>
                <w:rFonts w:cs="Arial"/>
              </w:rPr>
              <w:t>judgement</w:t>
            </w:r>
          </w:p>
          <w:p w:rsidR="00325B88" w:rsidRPr="00325B88" w:rsidRDefault="00325B88" w:rsidP="00325B88">
            <w:pPr>
              <w:pStyle w:val="ListParagraph"/>
              <w:numPr>
                <w:ilvl w:val="0"/>
                <w:numId w:val="12"/>
              </w:numPr>
              <w:autoSpaceDE w:val="0"/>
              <w:autoSpaceDN w:val="0"/>
              <w:adjustRightInd w:val="0"/>
              <w:rPr>
                <w:rFonts w:cs="Arial"/>
              </w:rPr>
            </w:pPr>
            <w:r w:rsidRPr="00325B88">
              <w:rPr>
                <w:rFonts w:cs="Arial"/>
              </w:rPr>
              <w:t>Put-downs and</w:t>
            </w:r>
            <w:r w:rsidRPr="00325B88">
              <w:rPr>
                <w:rFonts w:cs="Arial"/>
              </w:rPr>
              <w:t xml:space="preserve"> </w:t>
            </w:r>
            <w:r w:rsidRPr="00325B88">
              <w:rPr>
                <w:rFonts w:cs="Arial"/>
              </w:rPr>
              <w:t>conflict</w:t>
            </w:r>
            <w:r w:rsidRPr="00325B88">
              <w:rPr>
                <w:rFonts w:cs="Arial"/>
              </w:rPr>
              <w:tab/>
            </w:r>
          </w:p>
          <w:p w:rsidR="00325B88" w:rsidRPr="00325B88" w:rsidRDefault="00325B88" w:rsidP="00325B88">
            <w:pPr>
              <w:pStyle w:val="ListParagraph"/>
              <w:numPr>
                <w:ilvl w:val="0"/>
                <w:numId w:val="12"/>
              </w:numPr>
              <w:autoSpaceDE w:val="0"/>
              <w:autoSpaceDN w:val="0"/>
              <w:adjustRightInd w:val="0"/>
              <w:rPr>
                <w:rFonts w:cs="Arial"/>
              </w:rPr>
            </w:pPr>
            <w:r w:rsidRPr="00325B88">
              <w:rPr>
                <w:rFonts w:cs="Arial"/>
              </w:rPr>
              <w:t>Ending friendships</w:t>
            </w:r>
          </w:p>
          <w:p w:rsidR="00325B88" w:rsidRPr="00325B88" w:rsidRDefault="00325B88" w:rsidP="00325B88">
            <w:pPr>
              <w:pStyle w:val="ListParagraph"/>
              <w:numPr>
                <w:ilvl w:val="0"/>
                <w:numId w:val="12"/>
              </w:numPr>
            </w:pPr>
            <w:r w:rsidRPr="00325B88">
              <w:rPr>
                <w:rFonts w:cs="Arial"/>
              </w:rPr>
              <w:t>Forgiveness</w:t>
            </w:r>
          </w:p>
        </w:tc>
      </w:tr>
    </w:tbl>
    <w:p w:rsidR="00D96E72" w:rsidRPr="00D96E72" w:rsidRDefault="00D96E72">
      <w:pPr>
        <w:rPr>
          <w:b/>
        </w:rPr>
      </w:pPr>
    </w:p>
    <w:p w:rsidR="00D96E72" w:rsidRPr="00D96E72" w:rsidRDefault="00D96E72">
      <w:pPr>
        <w:rPr>
          <w:b/>
        </w:rPr>
      </w:pPr>
    </w:p>
    <w:sectPr w:rsidR="00D96E72" w:rsidRPr="00D96E7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E72" w:rsidRDefault="00D96E72" w:rsidP="00D96E72">
      <w:pPr>
        <w:spacing w:after="0" w:line="240" w:lineRule="auto"/>
      </w:pPr>
      <w:r>
        <w:separator/>
      </w:r>
    </w:p>
  </w:endnote>
  <w:endnote w:type="continuationSeparator" w:id="0">
    <w:p w:rsidR="00D96E72" w:rsidRDefault="00D96E72" w:rsidP="00D96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72" w:rsidRDefault="00D96E72" w:rsidP="00D96E72">
    <w:pPr>
      <w:pStyle w:val="Header"/>
    </w:pPr>
    <w:r w:rsidRPr="004B51AC">
      <w:drawing>
        <wp:inline distT="0" distB="0" distL="0" distR="0" wp14:anchorId="5A471EA9" wp14:editId="757019E6">
          <wp:extent cx="1600200" cy="876300"/>
          <wp:effectExtent l="0" t="0" r="0" b="0"/>
          <wp:docPr id="1026" name="Picture 7" descr="Ealing_Logo_Colour_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7" descr="Ealing_Logo_Colour_CMY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b/>
        <w:noProof/>
        <w:sz w:val="24"/>
        <w:lang w:eastAsia="en-GB"/>
      </w:rPr>
      <w:t xml:space="preserve">                                                                 </w:t>
    </w:r>
    <w:r>
      <w:rPr>
        <w:b/>
        <w:noProof/>
        <w:sz w:val="24"/>
        <w:lang w:eastAsia="en-GB"/>
      </w:rPr>
      <w:drawing>
        <wp:inline distT="0" distB="0" distL="0" distR="0" wp14:anchorId="689E8AF5" wp14:editId="2545C354">
          <wp:extent cx="1152525" cy="685800"/>
          <wp:effectExtent l="0" t="0" r="9525" b="0"/>
          <wp:docPr id="8" name="Picture 8" descr="\\LBEALING-TC\Share\SCHOOL EFFECTIVENESS\HEALTH IMPROVEMENT\HealthySchools\Communications\Logos\Logo 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ALING-TC\Share\SCHOOL EFFECTIVENESS\HEALTH IMPROVEMENT\HealthySchools\Communications\Logos\Logo squar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014" cy="685496"/>
                  </a:xfrm>
                  <a:prstGeom prst="rect">
                    <a:avLst/>
                  </a:prstGeom>
                  <a:noFill/>
                  <a:ln>
                    <a:noFill/>
                  </a:ln>
                </pic:spPr>
              </pic:pic>
            </a:graphicData>
          </a:graphic>
        </wp:inline>
      </w:drawing>
    </w:r>
    <w:r>
      <w:rPr>
        <w:b/>
        <w:noProof/>
        <w:sz w:val="24"/>
        <w:lang w:eastAsia="en-GB"/>
      </w:rPr>
      <w:t xml:space="preserve">                         </w:t>
    </w:r>
    <w:r>
      <w:rPr>
        <w:noProof/>
        <w:lang w:eastAsia="en-GB"/>
      </w:rPr>
      <w:drawing>
        <wp:inline distT="0" distB="0" distL="0" distR="0" wp14:anchorId="00633DB1" wp14:editId="7A427069">
          <wp:extent cx="5731510" cy="5731510"/>
          <wp:effectExtent l="0" t="0" r="2540" b="2540"/>
          <wp:docPr id="7" name="Picture 7" descr="\\LBEALING-TC\Share\SCHOOL EFFECTIVENESS\HEALTH IMPROVEMENT\HealthySchools\Communications\Logos\Logo 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ALING-TC\Share\SCHOOL EFFECTIVENESS\HEALTH IMPROVEMENT\HealthySchools\Communications\Logos\Logo squar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rsidR="00D96E72" w:rsidRPr="00D96E72" w:rsidRDefault="00D96E72" w:rsidP="00D96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E72" w:rsidRDefault="00D96E72" w:rsidP="00D96E72">
      <w:pPr>
        <w:spacing w:after="0" w:line="240" w:lineRule="auto"/>
      </w:pPr>
      <w:r>
        <w:separator/>
      </w:r>
    </w:p>
  </w:footnote>
  <w:footnote w:type="continuationSeparator" w:id="0">
    <w:p w:rsidR="00D96E72" w:rsidRDefault="00D96E72" w:rsidP="00D96E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35D"/>
    <w:multiLevelType w:val="hybridMultilevel"/>
    <w:tmpl w:val="CFA2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85EC1"/>
    <w:multiLevelType w:val="hybridMultilevel"/>
    <w:tmpl w:val="A824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F728DA"/>
    <w:multiLevelType w:val="hybridMultilevel"/>
    <w:tmpl w:val="FE7E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B435D8"/>
    <w:multiLevelType w:val="hybridMultilevel"/>
    <w:tmpl w:val="B20C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B147F1"/>
    <w:multiLevelType w:val="hybridMultilevel"/>
    <w:tmpl w:val="AE2E8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F534EF"/>
    <w:multiLevelType w:val="hybridMultilevel"/>
    <w:tmpl w:val="F896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575508"/>
    <w:multiLevelType w:val="hybridMultilevel"/>
    <w:tmpl w:val="A5F2D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961E91"/>
    <w:multiLevelType w:val="hybridMultilevel"/>
    <w:tmpl w:val="CD6C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2C3E20"/>
    <w:multiLevelType w:val="hybridMultilevel"/>
    <w:tmpl w:val="39001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147052F"/>
    <w:multiLevelType w:val="hybridMultilevel"/>
    <w:tmpl w:val="0D3E4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1F2C36"/>
    <w:multiLevelType w:val="hybridMultilevel"/>
    <w:tmpl w:val="D6CE4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FB21924"/>
    <w:multiLevelType w:val="hybridMultilevel"/>
    <w:tmpl w:val="39C8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C03D64"/>
    <w:multiLevelType w:val="hybridMultilevel"/>
    <w:tmpl w:val="3CF84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1"/>
  </w:num>
  <w:num w:numId="4">
    <w:abstractNumId w:val="10"/>
  </w:num>
  <w:num w:numId="5">
    <w:abstractNumId w:val="3"/>
  </w:num>
  <w:num w:numId="6">
    <w:abstractNumId w:val="9"/>
  </w:num>
  <w:num w:numId="7">
    <w:abstractNumId w:val="12"/>
  </w:num>
  <w:num w:numId="8">
    <w:abstractNumId w:val="8"/>
  </w:num>
  <w:num w:numId="9">
    <w:abstractNumId w:val="0"/>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E72"/>
    <w:rsid w:val="00325B88"/>
    <w:rsid w:val="0074451F"/>
    <w:rsid w:val="00C621C4"/>
    <w:rsid w:val="00D96E72"/>
    <w:rsid w:val="00FE6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E72"/>
  </w:style>
  <w:style w:type="paragraph" w:styleId="Footer">
    <w:name w:val="footer"/>
    <w:basedOn w:val="Normal"/>
    <w:link w:val="FooterChar"/>
    <w:uiPriority w:val="99"/>
    <w:unhideWhenUsed/>
    <w:rsid w:val="00D96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E72"/>
  </w:style>
  <w:style w:type="paragraph" w:styleId="BalloonText">
    <w:name w:val="Balloon Text"/>
    <w:basedOn w:val="Normal"/>
    <w:link w:val="BalloonTextChar"/>
    <w:uiPriority w:val="99"/>
    <w:semiHidden/>
    <w:unhideWhenUsed/>
    <w:rsid w:val="00D96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E72"/>
    <w:rPr>
      <w:rFonts w:ascii="Tahoma" w:hAnsi="Tahoma" w:cs="Tahoma"/>
      <w:sz w:val="16"/>
      <w:szCs w:val="16"/>
    </w:rPr>
  </w:style>
  <w:style w:type="table" w:styleId="TableGrid">
    <w:name w:val="Table Grid"/>
    <w:basedOn w:val="TableNormal"/>
    <w:uiPriority w:val="59"/>
    <w:rsid w:val="00D9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E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E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E72"/>
  </w:style>
  <w:style w:type="paragraph" w:styleId="Footer">
    <w:name w:val="footer"/>
    <w:basedOn w:val="Normal"/>
    <w:link w:val="FooterChar"/>
    <w:uiPriority w:val="99"/>
    <w:unhideWhenUsed/>
    <w:rsid w:val="00D96E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E72"/>
  </w:style>
  <w:style w:type="paragraph" w:styleId="BalloonText">
    <w:name w:val="Balloon Text"/>
    <w:basedOn w:val="Normal"/>
    <w:link w:val="BalloonTextChar"/>
    <w:uiPriority w:val="99"/>
    <w:semiHidden/>
    <w:unhideWhenUsed/>
    <w:rsid w:val="00D96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E72"/>
    <w:rPr>
      <w:rFonts w:ascii="Tahoma" w:hAnsi="Tahoma" w:cs="Tahoma"/>
      <w:sz w:val="16"/>
      <w:szCs w:val="16"/>
    </w:rPr>
  </w:style>
  <w:style w:type="table" w:styleId="TableGrid">
    <w:name w:val="Table Grid"/>
    <w:basedOn w:val="TableNormal"/>
    <w:uiPriority w:val="59"/>
    <w:rsid w:val="00D9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6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B81F4A86</Template>
  <TotalTime>13</TotalTime>
  <Pages>2</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London Borough of Ealing</cp:lastModifiedBy>
  <cp:revision>1</cp:revision>
  <dcterms:created xsi:type="dcterms:W3CDTF">2016-08-18T10:12:00Z</dcterms:created>
  <dcterms:modified xsi:type="dcterms:W3CDTF">2016-08-18T10:42:00Z</dcterms:modified>
</cp:coreProperties>
</file>