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FC" w:rsidRPr="00AD2177" w:rsidRDefault="00AD2177" w:rsidP="00AD2177">
      <w:pPr>
        <w:jc w:val="center"/>
        <w:rPr>
          <w:b/>
        </w:rPr>
      </w:pPr>
      <w:r w:rsidRPr="00AD2177">
        <w:rPr>
          <w:b/>
        </w:rPr>
        <w:t>Mapping Drugs Education with the Ealing Scheme of work with Christopher Wintour scheme of work</w:t>
      </w:r>
    </w:p>
    <w:p w:rsidR="00AD2177" w:rsidRPr="00AD2177" w:rsidRDefault="00AD2177">
      <w:r w:rsidRPr="00AD2177">
        <w:t xml:space="preserve">The following shows what is taught for Drugs Education as part of the Ealing Scheme </w:t>
      </w:r>
      <w:proofErr w:type="spellStart"/>
      <w:proofErr w:type="gramStart"/>
      <w:r w:rsidRPr="00AD2177">
        <w:t>fo</w:t>
      </w:r>
      <w:proofErr w:type="spellEnd"/>
      <w:proofErr w:type="gramEnd"/>
      <w:r w:rsidRPr="00AD2177">
        <w:t xml:space="preserve"> Work and the </w:t>
      </w:r>
      <w:r w:rsidRPr="00AD2177">
        <w:t>Christopher Wintour scheme of work</w:t>
      </w:r>
      <w:r w:rsidRPr="00AD2177">
        <w:t>. It is best if school look at the content covered in both and then decide which content is best suited to their setting.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89"/>
      </w:tblGrid>
      <w:tr w:rsidR="00AD2177" w:rsidRPr="00AD2177" w:rsidTr="00AD2177">
        <w:tc>
          <w:tcPr>
            <w:tcW w:w="675" w:type="dxa"/>
          </w:tcPr>
          <w:p w:rsidR="00AD2177" w:rsidRPr="00AD2177" w:rsidRDefault="00AD2177">
            <w:r w:rsidRPr="00AD2177">
              <w:t>Year</w:t>
            </w:r>
          </w:p>
        </w:tc>
        <w:tc>
          <w:tcPr>
            <w:tcW w:w="4678" w:type="dxa"/>
          </w:tcPr>
          <w:p w:rsidR="00AD2177" w:rsidRPr="00AD2177" w:rsidRDefault="00AD2177">
            <w:r w:rsidRPr="00AD2177">
              <w:t>Ealing SOW</w:t>
            </w:r>
          </w:p>
        </w:tc>
        <w:tc>
          <w:tcPr>
            <w:tcW w:w="3889" w:type="dxa"/>
          </w:tcPr>
          <w:p w:rsidR="00AD2177" w:rsidRPr="00AD2177" w:rsidRDefault="00AD2177">
            <w:r w:rsidRPr="00AD2177">
              <w:t>CW SOW</w:t>
            </w:r>
          </w:p>
        </w:tc>
      </w:tr>
      <w:tr w:rsidR="00AD2177" w:rsidRPr="00AD2177" w:rsidTr="00AD2177">
        <w:tc>
          <w:tcPr>
            <w:tcW w:w="675" w:type="dxa"/>
          </w:tcPr>
          <w:p w:rsidR="00AD2177" w:rsidRPr="00AD2177" w:rsidRDefault="00AD2177">
            <w:r w:rsidRPr="00AD2177">
              <w:t>1</w:t>
            </w:r>
          </w:p>
        </w:tc>
        <w:tc>
          <w:tcPr>
            <w:tcW w:w="4678" w:type="dxa"/>
          </w:tcPr>
          <w:p w:rsidR="00AD2177" w:rsidRPr="00AD2177" w:rsidRDefault="00AD2177">
            <w:r w:rsidRPr="00AD2177">
              <w:t>Not covered on Ealing SOW</w:t>
            </w:r>
          </w:p>
        </w:tc>
        <w:tc>
          <w:tcPr>
            <w:tcW w:w="3889" w:type="dxa"/>
          </w:tcPr>
          <w:p w:rsidR="00AD2177" w:rsidRPr="00AD2177" w:rsidRDefault="00AD2177" w:rsidP="00AD2177">
            <w:pPr>
              <w:pStyle w:val="ListParagraph"/>
              <w:numPr>
                <w:ilvl w:val="0"/>
                <w:numId w:val="1"/>
              </w:numPr>
            </w:pPr>
            <w:r w:rsidRPr="00AD2177">
              <w:t>To identify how to stay healthy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1"/>
              </w:numPr>
            </w:pPr>
            <w:r w:rsidRPr="00AD2177">
              <w:t>To explore when and how to take medicines safely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1"/>
              </w:numPr>
            </w:pPr>
            <w:r w:rsidRPr="00AD2177">
              <w:t>To identify who should be able to give us medicines</w:t>
            </w:r>
          </w:p>
        </w:tc>
      </w:tr>
      <w:tr w:rsidR="00AD2177" w:rsidRPr="00AD2177" w:rsidTr="00AD2177">
        <w:tc>
          <w:tcPr>
            <w:tcW w:w="675" w:type="dxa"/>
          </w:tcPr>
          <w:p w:rsidR="00AD2177" w:rsidRPr="00AD2177" w:rsidRDefault="00AD2177">
            <w:r w:rsidRPr="00AD2177">
              <w:t>2</w:t>
            </w:r>
          </w:p>
        </w:tc>
        <w:tc>
          <w:tcPr>
            <w:tcW w:w="4678" w:type="dxa"/>
          </w:tcPr>
          <w:p w:rsidR="00AD2177" w:rsidRPr="00AD2177" w:rsidRDefault="00AD2177" w:rsidP="00AD2177">
            <w:r w:rsidRPr="00AD2177">
              <w:t>•</w:t>
            </w:r>
            <w:r w:rsidRPr="00AD2177">
              <w:tab/>
              <w:t>Drugs Ed: medicines</w:t>
            </w:r>
          </w:p>
          <w:p w:rsidR="00AD2177" w:rsidRPr="00AD2177" w:rsidRDefault="00AD2177" w:rsidP="00AD2177">
            <w:r w:rsidRPr="00AD2177">
              <w:t>•</w:t>
            </w:r>
            <w:r w:rsidRPr="00AD2177">
              <w:tab/>
              <w:t>Drugs Ed: household substances</w:t>
            </w:r>
          </w:p>
          <w:p w:rsidR="00AD2177" w:rsidRPr="00AD2177" w:rsidRDefault="00AD2177" w:rsidP="00AD2177">
            <w:r w:rsidRPr="00AD2177">
              <w:t>•</w:t>
            </w:r>
            <w:r w:rsidRPr="00AD2177">
              <w:tab/>
              <w:t>Drugs Ed: the dangers of smoking</w:t>
            </w:r>
          </w:p>
          <w:p w:rsidR="00AD2177" w:rsidRPr="00AD2177" w:rsidRDefault="00AD2177" w:rsidP="00AD2177">
            <w:r w:rsidRPr="00AD2177">
              <w:t>•</w:t>
            </w:r>
            <w:bookmarkStart w:id="0" w:name="_GoBack"/>
            <w:bookmarkEnd w:id="0"/>
            <w:r w:rsidRPr="00AD2177">
              <w:tab/>
              <w:t>Drugs Ed: the dangers of alcohol</w:t>
            </w:r>
          </w:p>
          <w:p w:rsidR="00AD2177" w:rsidRPr="00AD2177" w:rsidRDefault="00AD2177" w:rsidP="00AD2177">
            <w:r w:rsidRPr="00AD2177">
              <w:t>•</w:t>
            </w:r>
            <w:r w:rsidRPr="00AD2177">
              <w:tab/>
              <w:t>Feeling safe: real and imaginary hazards</w:t>
            </w:r>
          </w:p>
          <w:p w:rsidR="00AD2177" w:rsidRPr="00AD2177" w:rsidRDefault="00AD2177" w:rsidP="00AD2177">
            <w:r w:rsidRPr="00AD2177">
              <w:t>•</w:t>
            </w:r>
            <w:r w:rsidRPr="00AD2177">
              <w:tab/>
              <w:t>Anti-bullying</w:t>
            </w:r>
          </w:p>
        </w:tc>
        <w:tc>
          <w:tcPr>
            <w:tcW w:w="3889" w:type="dxa"/>
          </w:tcPr>
          <w:p w:rsidR="00AD2177" w:rsidRPr="00AD2177" w:rsidRDefault="00AD2177" w:rsidP="00AD2177">
            <w:pPr>
              <w:pStyle w:val="ListParagraph"/>
              <w:numPr>
                <w:ilvl w:val="0"/>
                <w:numId w:val="1"/>
              </w:numPr>
            </w:pPr>
            <w:r w:rsidRPr="00AD2177">
              <w:t>To explore substances and situations which are safe and unsafe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1"/>
              </w:numPr>
            </w:pPr>
            <w:r w:rsidRPr="00AD2177">
              <w:t>To be able to identify hazardous substances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1"/>
              </w:numPr>
            </w:pPr>
            <w:r w:rsidRPr="00AD2177">
              <w:t>To consider safety rules for at home and at school</w:t>
            </w:r>
          </w:p>
        </w:tc>
      </w:tr>
      <w:tr w:rsidR="00AD2177" w:rsidRPr="00AD2177" w:rsidTr="00AD2177">
        <w:tc>
          <w:tcPr>
            <w:tcW w:w="675" w:type="dxa"/>
          </w:tcPr>
          <w:p w:rsidR="00AD2177" w:rsidRPr="00AD2177" w:rsidRDefault="00AD2177">
            <w:r w:rsidRPr="00AD2177">
              <w:t>3</w:t>
            </w:r>
          </w:p>
        </w:tc>
        <w:tc>
          <w:tcPr>
            <w:tcW w:w="4678" w:type="dxa"/>
          </w:tcPr>
          <w:p w:rsidR="00AD2177" w:rsidRPr="00AD2177" w:rsidRDefault="00AD2177">
            <w:r w:rsidRPr="00AD2177">
              <w:t>Not covered on Ealing SOW</w:t>
            </w:r>
          </w:p>
        </w:tc>
        <w:tc>
          <w:tcPr>
            <w:tcW w:w="3889" w:type="dxa"/>
          </w:tcPr>
          <w:p w:rsidR="00AD2177" w:rsidRPr="00AD2177" w:rsidRDefault="00AD2177" w:rsidP="00AD2177">
            <w:pPr>
              <w:pStyle w:val="ListParagraph"/>
              <w:numPr>
                <w:ilvl w:val="0"/>
                <w:numId w:val="2"/>
              </w:numPr>
            </w:pPr>
            <w:r w:rsidRPr="00AD2177">
              <w:t>To know what effect smoking has of the lifestyle of a smoker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2"/>
              </w:numPr>
            </w:pPr>
            <w:r w:rsidRPr="00AD2177">
              <w:t>To know the effects of smoking on the body and understand the effect of passive smoking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2"/>
              </w:numPr>
            </w:pPr>
            <w:r w:rsidRPr="00AD2177">
              <w:t>To understand how society responds to the impact of smoking and passive smoking</w:t>
            </w:r>
          </w:p>
        </w:tc>
      </w:tr>
      <w:tr w:rsidR="00AD2177" w:rsidRPr="00AD2177" w:rsidTr="00AD2177">
        <w:tc>
          <w:tcPr>
            <w:tcW w:w="675" w:type="dxa"/>
          </w:tcPr>
          <w:p w:rsidR="00AD2177" w:rsidRPr="00AD2177" w:rsidRDefault="00AD2177">
            <w:r w:rsidRPr="00AD2177">
              <w:t>4</w:t>
            </w:r>
          </w:p>
        </w:tc>
        <w:tc>
          <w:tcPr>
            <w:tcW w:w="4678" w:type="dxa"/>
          </w:tcPr>
          <w:p w:rsidR="00AD2177" w:rsidRPr="00AD2177" w:rsidRDefault="00AD2177" w:rsidP="00AD2177">
            <w:r>
              <w:t xml:space="preserve">• </w:t>
            </w:r>
            <w:r w:rsidRPr="00AD2177">
              <w:t>Drugs Ed: risk taking</w:t>
            </w:r>
          </w:p>
          <w:p w:rsidR="00AD2177" w:rsidRPr="00AD2177" w:rsidRDefault="00AD2177" w:rsidP="00AD2177">
            <w:r>
              <w:t xml:space="preserve">• </w:t>
            </w:r>
            <w:r w:rsidRPr="00AD2177">
              <w:t>Drugs Ed: legal and illegal drugs</w:t>
            </w:r>
          </w:p>
          <w:p w:rsidR="00AD2177" w:rsidRPr="00AD2177" w:rsidRDefault="00AD2177" w:rsidP="00AD2177">
            <w:r>
              <w:t xml:space="preserve">• </w:t>
            </w:r>
            <w:r w:rsidRPr="00AD2177">
              <w:t>Drugs Ed: effects and risks of smoking</w:t>
            </w:r>
          </w:p>
          <w:p w:rsidR="00AD2177" w:rsidRPr="00AD2177" w:rsidRDefault="00AD2177" w:rsidP="00AD2177">
            <w:r>
              <w:t xml:space="preserve">• </w:t>
            </w:r>
            <w:r w:rsidRPr="00AD2177">
              <w:t>Drugs Ed: effects and risks of drinking alcohol</w:t>
            </w:r>
          </w:p>
          <w:p w:rsidR="00AD2177" w:rsidRPr="00AD2177" w:rsidRDefault="00AD2177" w:rsidP="00AD2177">
            <w:r>
              <w:t xml:space="preserve">• </w:t>
            </w:r>
            <w:r w:rsidRPr="00AD2177">
              <w:t>Keeping safe in my local area: say no to gangs</w:t>
            </w:r>
          </w:p>
          <w:p w:rsidR="00AD2177" w:rsidRPr="00AD2177" w:rsidRDefault="00AD2177" w:rsidP="00AD2177">
            <w:r>
              <w:t xml:space="preserve">• </w:t>
            </w:r>
            <w:r w:rsidRPr="00AD2177">
              <w:t>Anti-bullying</w:t>
            </w:r>
          </w:p>
        </w:tc>
        <w:tc>
          <w:tcPr>
            <w:tcW w:w="3889" w:type="dxa"/>
          </w:tcPr>
          <w:p w:rsidR="00AD2177" w:rsidRPr="00AD2177" w:rsidRDefault="00AD2177" w:rsidP="00AD2177">
            <w:pPr>
              <w:pStyle w:val="ListParagraph"/>
              <w:numPr>
                <w:ilvl w:val="0"/>
                <w:numId w:val="2"/>
              </w:numPr>
              <w:rPr>
                <w:rFonts w:cs="Tahoma"/>
              </w:rPr>
            </w:pPr>
            <w:r w:rsidRPr="00AD2177">
              <w:rPr>
                <w:rFonts w:cs="Tahoma"/>
              </w:rPr>
              <w:t>To understand the effect alcohol has on the body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2"/>
              </w:numPr>
              <w:rPr>
                <w:rFonts w:cs="Tahoma"/>
              </w:rPr>
            </w:pPr>
            <w:r w:rsidRPr="00AD2177">
              <w:rPr>
                <w:rFonts w:cs="Tahoma"/>
              </w:rPr>
              <w:t>To understand the risks related to drinking alcohol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2"/>
              </w:numPr>
              <w:rPr>
                <w:rFonts w:cs="Tahoma"/>
              </w:rPr>
            </w:pPr>
            <w:r w:rsidRPr="00AD2177">
              <w:rPr>
                <w:rFonts w:cs="Tahoma"/>
              </w:rPr>
              <w:t>To consider how society limits the drinking of alcohol</w:t>
            </w:r>
          </w:p>
        </w:tc>
      </w:tr>
      <w:tr w:rsidR="00AD2177" w:rsidRPr="00AD2177" w:rsidTr="00AD2177">
        <w:tc>
          <w:tcPr>
            <w:tcW w:w="675" w:type="dxa"/>
          </w:tcPr>
          <w:p w:rsidR="00AD2177" w:rsidRPr="00AD2177" w:rsidRDefault="00AD2177">
            <w:r w:rsidRPr="00AD2177">
              <w:t>5</w:t>
            </w:r>
          </w:p>
        </w:tc>
        <w:tc>
          <w:tcPr>
            <w:tcW w:w="4678" w:type="dxa"/>
          </w:tcPr>
          <w:p w:rsidR="00AD2177" w:rsidRPr="00AD2177" w:rsidRDefault="00AD2177">
            <w:r w:rsidRPr="00AD2177">
              <w:t>Not covered on Ealing SOW</w:t>
            </w:r>
          </w:p>
        </w:tc>
        <w:tc>
          <w:tcPr>
            <w:tcW w:w="3889" w:type="dxa"/>
          </w:tcPr>
          <w:p w:rsidR="00AD2177" w:rsidRPr="00AD2177" w:rsidRDefault="00AD2177" w:rsidP="00AD2177">
            <w:pPr>
              <w:pStyle w:val="ListParagraph"/>
              <w:numPr>
                <w:ilvl w:val="0"/>
                <w:numId w:val="2"/>
              </w:numPr>
              <w:rPr>
                <w:rFonts w:cs="Tahoma"/>
              </w:rPr>
            </w:pPr>
            <w:r w:rsidRPr="00AD2177">
              <w:rPr>
                <w:rFonts w:cs="Tahoma"/>
              </w:rPr>
              <w:t>To understand a range of legal and illegal drugs, their risks and effects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2"/>
              </w:numPr>
              <w:rPr>
                <w:rFonts w:cs="Tahoma"/>
              </w:rPr>
            </w:pPr>
            <w:r w:rsidRPr="00AD2177">
              <w:rPr>
                <w:rFonts w:cs="Tahoma"/>
              </w:rPr>
              <w:t>To explore attitudes and beliefs relating to drug use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2"/>
              </w:numPr>
              <w:rPr>
                <w:rFonts w:cs="Tahoma"/>
              </w:rPr>
            </w:pPr>
            <w:r w:rsidRPr="00AD2177">
              <w:rPr>
                <w:rFonts w:cs="Tahoma"/>
              </w:rPr>
              <w:t>To understand ways of resisting drug use</w:t>
            </w:r>
          </w:p>
        </w:tc>
      </w:tr>
      <w:tr w:rsidR="00AD2177" w:rsidRPr="00AD2177" w:rsidTr="00AD2177">
        <w:tc>
          <w:tcPr>
            <w:tcW w:w="675" w:type="dxa"/>
          </w:tcPr>
          <w:p w:rsidR="00AD2177" w:rsidRPr="00AD2177" w:rsidRDefault="00AD2177">
            <w:r w:rsidRPr="00AD2177">
              <w:t>6</w:t>
            </w:r>
          </w:p>
        </w:tc>
        <w:tc>
          <w:tcPr>
            <w:tcW w:w="4678" w:type="dxa"/>
          </w:tcPr>
          <w:p w:rsidR="00AD2177" w:rsidRPr="00AD2177" w:rsidRDefault="00AD2177" w:rsidP="00AD2177">
            <w:pPr>
              <w:pStyle w:val="ListParagraph"/>
              <w:numPr>
                <w:ilvl w:val="0"/>
                <w:numId w:val="6"/>
              </w:numPr>
            </w:pPr>
            <w:r w:rsidRPr="00AD2177">
              <w:t>Drugs Ed: risk taking</w:t>
            </w:r>
            <w:r w:rsidRPr="00AD2177">
              <w:t xml:space="preserve"> </w:t>
            </w:r>
            <w:r w:rsidRPr="00AD2177">
              <w:t>and dealing with</w:t>
            </w:r>
            <w:r w:rsidRPr="00AD2177">
              <w:t xml:space="preserve"> </w:t>
            </w:r>
            <w:r w:rsidRPr="00AD2177">
              <w:t>pressure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6"/>
              </w:numPr>
            </w:pPr>
            <w:r w:rsidRPr="00AD2177">
              <w:t>Drugs Ed: legal and</w:t>
            </w:r>
            <w:r>
              <w:t xml:space="preserve"> </w:t>
            </w:r>
            <w:proofErr w:type="spellStart"/>
            <w:r w:rsidRPr="00AD2177">
              <w:t>llegal</w:t>
            </w:r>
            <w:proofErr w:type="spellEnd"/>
            <w:r w:rsidRPr="00AD2177">
              <w:t xml:space="preserve"> drugs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6"/>
              </w:numPr>
            </w:pPr>
            <w:r w:rsidRPr="00AD2177">
              <w:t>Drugs Ed: say no to</w:t>
            </w:r>
            <w:r w:rsidRPr="00AD2177">
              <w:t xml:space="preserve"> </w:t>
            </w:r>
            <w:r w:rsidRPr="00AD2177">
              <w:t>smoking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6"/>
              </w:numPr>
            </w:pPr>
            <w:r w:rsidRPr="00AD2177">
              <w:t>Drugs Ed: attitudes to</w:t>
            </w:r>
            <w:r w:rsidRPr="00AD2177">
              <w:t xml:space="preserve"> </w:t>
            </w:r>
            <w:r w:rsidRPr="00AD2177">
              <w:t>alcohol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6"/>
              </w:numPr>
            </w:pPr>
            <w:r w:rsidRPr="00AD2177">
              <w:t xml:space="preserve">Keeping safe in </w:t>
            </w:r>
            <w:r w:rsidRPr="00AD2177">
              <w:t>my local</w:t>
            </w:r>
            <w:r w:rsidRPr="00AD2177">
              <w:t xml:space="preserve"> area: say no to</w:t>
            </w:r>
            <w:r>
              <w:t xml:space="preserve"> </w:t>
            </w:r>
            <w:r w:rsidRPr="00AD2177">
              <w:t>knives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6"/>
              </w:numPr>
            </w:pPr>
            <w:r w:rsidRPr="00AD2177">
              <w:t>Anti-bullying</w:t>
            </w:r>
          </w:p>
        </w:tc>
        <w:tc>
          <w:tcPr>
            <w:tcW w:w="3889" w:type="dxa"/>
          </w:tcPr>
          <w:p w:rsidR="00AD2177" w:rsidRPr="00AD2177" w:rsidRDefault="00AD2177" w:rsidP="00AD2177">
            <w:pPr>
              <w:pStyle w:val="ListParagraph"/>
              <w:numPr>
                <w:ilvl w:val="0"/>
                <w:numId w:val="2"/>
              </w:numPr>
              <w:rPr>
                <w:rFonts w:cs="Tahoma"/>
              </w:rPr>
            </w:pPr>
            <w:r w:rsidRPr="00AD2177">
              <w:rPr>
                <w:rFonts w:cs="Tahoma"/>
              </w:rPr>
              <w:t>To understand effects, risks and law relating to cannabis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2"/>
              </w:numPr>
              <w:rPr>
                <w:rFonts w:cs="Tahoma"/>
              </w:rPr>
            </w:pPr>
            <w:r w:rsidRPr="00AD2177">
              <w:rPr>
                <w:rFonts w:cs="Tahoma"/>
              </w:rPr>
              <w:t>To understand the risk of VSA</w:t>
            </w:r>
          </w:p>
          <w:p w:rsidR="00AD2177" w:rsidRPr="00AD2177" w:rsidRDefault="00AD2177" w:rsidP="00AD2177">
            <w:pPr>
              <w:pStyle w:val="ListParagraph"/>
              <w:numPr>
                <w:ilvl w:val="0"/>
                <w:numId w:val="2"/>
              </w:numPr>
              <w:rPr>
                <w:rFonts w:cs="Tahoma"/>
              </w:rPr>
            </w:pPr>
            <w:r w:rsidRPr="00AD2177">
              <w:rPr>
                <w:rFonts w:cs="Tahoma"/>
              </w:rPr>
              <w:t xml:space="preserve">To know where to seek help and advice </w:t>
            </w:r>
          </w:p>
        </w:tc>
      </w:tr>
    </w:tbl>
    <w:p w:rsidR="00AD2177" w:rsidRDefault="00AD2177"/>
    <w:sectPr w:rsidR="00AD2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192"/>
    <w:multiLevelType w:val="hybridMultilevel"/>
    <w:tmpl w:val="A84AA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6785B"/>
    <w:multiLevelType w:val="hybridMultilevel"/>
    <w:tmpl w:val="6FE4F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D49B8"/>
    <w:multiLevelType w:val="hybridMultilevel"/>
    <w:tmpl w:val="49F8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C3E20"/>
    <w:multiLevelType w:val="hybridMultilevel"/>
    <w:tmpl w:val="39001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5A374A"/>
    <w:multiLevelType w:val="hybridMultilevel"/>
    <w:tmpl w:val="25882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F07F6"/>
    <w:multiLevelType w:val="hybridMultilevel"/>
    <w:tmpl w:val="DF509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F792E"/>
    <w:multiLevelType w:val="hybridMultilevel"/>
    <w:tmpl w:val="6E52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77"/>
    <w:rsid w:val="00AD2177"/>
    <w:rsid w:val="00C621C4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B81F4A86</Template>
  <TotalTime>11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1</cp:revision>
  <dcterms:created xsi:type="dcterms:W3CDTF">2016-08-18T10:19:00Z</dcterms:created>
  <dcterms:modified xsi:type="dcterms:W3CDTF">2016-08-18T10:31:00Z</dcterms:modified>
</cp:coreProperties>
</file>