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5BDD" w14:textId="5404E665" w:rsidR="004A149B" w:rsidRPr="004A149B" w:rsidRDefault="00AF2279">
      <w:pPr>
        <w:jc w:val="center"/>
        <w:rPr>
          <w:rFonts w:ascii="Arial" w:hAnsi="Arial" w:cs="Arial"/>
          <w:b/>
          <w:bCs/>
          <w:color w:val="4472C4"/>
          <w:sz w:val="32"/>
          <w:szCs w:val="32"/>
        </w:rPr>
      </w:pPr>
      <w:r w:rsidRPr="004A149B">
        <w:rPr>
          <w:rFonts w:ascii="Arial" w:hAnsi="Arial" w:cs="Arial"/>
          <w:b/>
          <w:bCs/>
          <w:color w:val="4472C4"/>
          <w:sz w:val="32"/>
          <w:szCs w:val="32"/>
        </w:rPr>
        <w:t>Risk assessment</w:t>
      </w:r>
      <w:r w:rsidR="004A149B" w:rsidRPr="004A149B">
        <w:rPr>
          <w:rFonts w:ascii="Arial" w:hAnsi="Arial" w:cs="Arial"/>
          <w:b/>
          <w:bCs/>
          <w:color w:val="4472C4"/>
          <w:sz w:val="32"/>
          <w:szCs w:val="32"/>
        </w:rPr>
        <w:t xml:space="preserve"> </w:t>
      </w:r>
      <w:r w:rsidR="00C93B7F">
        <w:rPr>
          <w:rFonts w:ascii="Arial" w:hAnsi="Arial" w:cs="Arial"/>
          <w:b/>
          <w:bCs/>
          <w:color w:val="4472C4"/>
          <w:sz w:val="32"/>
          <w:szCs w:val="32"/>
        </w:rPr>
        <w:t>template</w:t>
      </w:r>
    </w:p>
    <w:p w14:paraId="4269ECE6" w14:textId="420CD19B" w:rsidR="000C464B" w:rsidRPr="004A149B" w:rsidRDefault="00AF2279">
      <w:pPr>
        <w:jc w:val="center"/>
        <w:rPr>
          <w:rFonts w:ascii="Arial" w:hAnsi="Arial" w:cs="Arial"/>
          <w:color w:val="4472C4"/>
          <w:sz w:val="30"/>
          <w:szCs w:val="30"/>
        </w:rPr>
      </w:pPr>
      <w:r w:rsidRPr="004A149B">
        <w:rPr>
          <w:rFonts w:ascii="Arial" w:hAnsi="Arial" w:cs="Arial"/>
          <w:color w:val="4472C4"/>
          <w:sz w:val="30"/>
          <w:szCs w:val="30"/>
        </w:rPr>
        <w:t xml:space="preserve"> </w:t>
      </w:r>
      <w:r w:rsidR="004A149B" w:rsidRPr="004A149B">
        <w:rPr>
          <w:rFonts w:ascii="Arial" w:hAnsi="Arial" w:cs="Arial"/>
          <w:color w:val="4472C4"/>
          <w:sz w:val="30"/>
          <w:szCs w:val="30"/>
        </w:rPr>
        <w:t>T</w:t>
      </w:r>
      <w:r w:rsidRPr="004A149B">
        <w:rPr>
          <w:rFonts w:ascii="Arial" w:hAnsi="Arial" w:cs="Arial"/>
          <w:color w:val="4472C4"/>
          <w:sz w:val="30"/>
          <w:szCs w:val="30"/>
        </w:rPr>
        <w:t>o establish if a CYP with an EHCP should be in school for their own health and safety</w:t>
      </w:r>
    </w:p>
    <w:p w14:paraId="74B207EC" w14:textId="77777777" w:rsidR="000C464B" w:rsidRDefault="00AF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Professional judgment of all the professionals involved when assessing risk for individual children is the overall deciding factor if a child is safer at home or at school. </w:t>
      </w:r>
    </w:p>
    <w:p w14:paraId="6CE6D6CD" w14:textId="513E13B1" w:rsidR="000C464B" w:rsidRPr="009260F9" w:rsidRDefault="00AF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</w:t>
      </w:r>
      <w:r w:rsidR="009260F9">
        <w:rPr>
          <w:rFonts w:ascii="Arial" w:hAnsi="Arial" w:cs="Arial"/>
          <w:sz w:val="24"/>
          <w:szCs w:val="24"/>
        </w:rPr>
        <w:t>the ‘</w:t>
      </w:r>
      <w:r w:rsidR="009260F9" w:rsidRPr="009260F9">
        <w:rPr>
          <w:rFonts w:ascii="Arial" w:hAnsi="Arial" w:cs="Arial"/>
          <w:sz w:val="24"/>
          <w:szCs w:val="24"/>
        </w:rPr>
        <w:t>Risk assessment for children and young people with an Education, Health and Care (EHC) Plan</w:t>
      </w:r>
      <w:r w:rsidR="009260F9">
        <w:rPr>
          <w:rFonts w:ascii="Arial" w:hAnsi="Arial" w:cs="Arial"/>
          <w:sz w:val="24"/>
          <w:szCs w:val="24"/>
        </w:rPr>
        <w:t>-</w:t>
      </w:r>
      <w:r w:rsidR="009260F9" w:rsidRPr="009260F9">
        <w:rPr>
          <w:rFonts w:ascii="Arial" w:hAnsi="Arial" w:cs="Arial"/>
          <w:sz w:val="24"/>
          <w:szCs w:val="24"/>
        </w:rPr>
        <w:t>Guidance for schools</w:t>
      </w:r>
      <w:r w:rsidR="009260F9">
        <w:rPr>
          <w:rFonts w:ascii="Arial" w:hAnsi="Arial" w:cs="Arial"/>
          <w:sz w:val="24"/>
          <w:szCs w:val="24"/>
        </w:rPr>
        <w:t xml:space="preserve">’ document for further detail. </w:t>
      </w:r>
      <w:bookmarkStart w:id="0" w:name="_GoBack"/>
      <w:bookmarkEnd w:id="0"/>
    </w:p>
    <w:p w14:paraId="6ECB703B" w14:textId="77777777" w:rsidR="000C464B" w:rsidRDefault="00AF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your </w:t>
      </w:r>
      <w:proofErr w:type="spellStart"/>
      <w:r>
        <w:rPr>
          <w:rFonts w:ascii="Arial" w:hAnsi="Arial" w:cs="Arial"/>
          <w:sz w:val="24"/>
          <w:szCs w:val="24"/>
        </w:rPr>
        <w:t>EHCCo</w:t>
      </w:r>
      <w:proofErr w:type="spellEnd"/>
      <w:r>
        <w:rPr>
          <w:rFonts w:ascii="Arial" w:hAnsi="Arial" w:cs="Arial"/>
          <w:sz w:val="24"/>
          <w:szCs w:val="24"/>
        </w:rPr>
        <w:t xml:space="preserve"> (Education, Health and Care Plan Co-ordinator) for guidance. </w:t>
      </w:r>
    </w:p>
    <w:tbl>
      <w:tblPr>
        <w:tblpPr w:leftFromText="180" w:rightFromText="180" w:vertAnchor="text" w:horzAnchor="margin" w:tblpXSpec="center" w:tblpY="747"/>
        <w:tblW w:w="163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3"/>
        <w:gridCol w:w="1719"/>
        <w:gridCol w:w="1993"/>
        <w:gridCol w:w="2447"/>
        <w:gridCol w:w="3203"/>
        <w:gridCol w:w="1381"/>
        <w:gridCol w:w="1433"/>
        <w:gridCol w:w="2292"/>
      </w:tblGrid>
      <w:tr w:rsidR="004A149B" w14:paraId="622DF3EA" w14:textId="77777777" w:rsidTr="004A149B">
        <w:trPr>
          <w:cantSplit/>
          <w:trHeight w:val="268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A256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37757230"/>
          </w:p>
          <w:p w14:paraId="011B8FF8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EBE97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61C0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BCDF40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the Health and Care needs be met at home?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69FA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67597C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the parents be able to effectively manage behaviour at home?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D6B2" w14:textId="77777777" w:rsidR="004A149B" w:rsidRDefault="004A149B" w:rsidP="004A149B">
            <w:pPr>
              <w:pStyle w:val="Default"/>
              <w:spacing w:after="42"/>
              <w:jc w:val="center"/>
              <w:rPr>
                <w:rFonts w:ascii="Arial" w:hAnsi="Arial" w:cs="Arial"/>
              </w:rPr>
            </w:pPr>
          </w:p>
          <w:p w14:paraId="3C992CD4" w14:textId="77777777" w:rsidR="004A149B" w:rsidRDefault="004A149B" w:rsidP="004A149B">
            <w:pPr>
              <w:pStyle w:val="Default"/>
              <w:spacing w:after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an allocated social worker and is subject to a statutory social care plan (Looked After, CP or CIN)?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8367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12DDB6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there additional significant family pressures e.g. financial, housing,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past history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family concerns such as domestic abuse, substance abuse or mental health?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5A0C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1B4A68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CYP safe at home?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85FE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DB5830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Decision-</w:t>
            </w:r>
          </w:p>
          <w:p w14:paraId="60D2E71A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the CYP be in school for their health and safety?</w:t>
            </w:r>
          </w:p>
          <w:p w14:paraId="15F8BD18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B03BC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F7BF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0F39ED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it is deemed that the child is safer at home what support needs to be in place?</w:t>
            </w:r>
          </w:p>
        </w:tc>
      </w:tr>
      <w:tr w:rsidR="004A149B" w14:paraId="4A641DC7" w14:textId="77777777" w:rsidTr="004A149B">
        <w:trPr>
          <w:trHeight w:val="2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4867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5C93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6658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A05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49AB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1963F5AC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514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0F95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8D44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4A149B" w14:paraId="163F6C20" w14:textId="77777777" w:rsidTr="004A149B">
        <w:trPr>
          <w:trHeight w:val="2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3E58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BB1E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3F32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3E13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BB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7427932C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0316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1F75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BBBF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4A149B" w14:paraId="7B722CF1" w14:textId="77777777" w:rsidTr="004A149B">
        <w:trPr>
          <w:trHeight w:val="2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C405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B6BA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DF48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B3D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A1D6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3B0C5DF1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C02A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EE64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31B9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4A149B" w14:paraId="3C0CF593" w14:textId="77777777" w:rsidTr="004A149B">
        <w:trPr>
          <w:trHeight w:val="2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163B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B8DD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D18D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CAD6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71ED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38FC4014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14D6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19DB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9E4F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4A149B" w14:paraId="0E9401FE" w14:textId="77777777" w:rsidTr="004A149B">
        <w:trPr>
          <w:trHeight w:val="29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CDB6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99A2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F83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3F42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7235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  <w:p w14:paraId="2014540B" w14:textId="77777777" w:rsidR="004A149B" w:rsidRDefault="004A149B" w:rsidP="004A149B">
            <w:pPr>
              <w:spacing w:after="0" w:line="240" w:lineRule="auto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E185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75A5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1BF9" w14:textId="77777777" w:rsidR="004A149B" w:rsidRDefault="004A149B" w:rsidP="004A149B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bookmarkEnd w:id="1"/>
    <w:p w14:paraId="2A91ED6F" w14:textId="5F1D1B47" w:rsidR="000C464B" w:rsidRPr="004A149B" w:rsidRDefault="00AF22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require any further support please do not hesitate to contact Jackie Carolan (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jcarolan@ealing.gov.uk</w:t>
        </w:r>
      </w:hyperlink>
      <w:r>
        <w:rPr>
          <w:rFonts w:ascii="Arial" w:hAnsi="Arial" w:cs="Arial"/>
          <w:sz w:val="24"/>
          <w:szCs w:val="24"/>
        </w:rPr>
        <w:t>) or Madhu Bhachu (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bhachum@ealing.gov.uk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sectPr w:rsidR="000C464B" w:rsidRPr="004A149B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7C50" w14:textId="77777777" w:rsidR="00150316" w:rsidRDefault="00150316">
      <w:pPr>
        <w:spacing w:after="0" w:line="240" w:lineRule="auto"/>
      </w:pPr>
      <w:r>
        <w:separator/>
      </w:r>
    </w:p>
  </w:endnote>
  <w:endnote w:type="continuationSeparator" w:id="0">
    <w:p w14:paraId="180F02ED" w14:textId="77777777" w:rsidR="00150316" w:rsidRDefault="0015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1A97B" w14:textId="77777777" w:rsidR="00150316" w:rsidRDefault="001503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DB125B" w14:textId="77777777" w:rsidR="00150316" w:rsidRDefault="00150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4B"/>
    <w:rsid w:val="000C464B"/>
    <w:rsid w:val="00150316"/>
    <w:rsid w:val="004A149B"/>
    <w:rsid w:val="007A729A"/>
    <w:rsid w:val="009260F9"/>
    <w:rsid w:val="009C7880"/>
    <w:rsid w:val="00AF2279"/>
    <w:rsid w:val="00C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59CA"/>
  <w15:docId w15:val="{443D5630-0D33-4276-AB97-CA7D80B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hachum@ealing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arolan@ealing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Bhachu</dc:creator>
  <dc:description/>
  <cp:lastModifiedBy>Jasmine Bellal</cp:lastModifiedBy>
  <cp:revision>2</cp:revision>
  <dcterms:created xsi:type="dcterms:W3CDTF">2020-04-14T12:10:00Z</dcterms:created>
  <dcterms:modified xsi:type="dcterms:W3CDTF">2020-04-14T12:10:00Z</dcterms:modified>
</cp:coreProperties>
</file>