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C1" w:rsidRDefault="006716C1" w:rsidP="006716C1">
      <w:pPr>
        <w:pStyle w:val="Heading1"/>
      </w:pPr>
      <w:bookmarkStart w:id="0" w:name="_Toc17884831"/>
      <w:r w:rsidRPr="00A703F3">
        <w:t>Example reminder note for parked cars</w:t>
      </w:r>
      <w:bookmarkEnd w:id="0"/>
    </w:p>
    <w:p w:rsidR="006716C1" w:rsidRDefault="006716C1" w:rsidP="006716C1">
      <w:pPr>
        <w:ind w:right="283"/>
      </w:pPr>
    </w:p>
    <w:p w:rsidR="00756981" w:rsidRPr="005A6352" w:rsidRDefault="00756981" w:rsidP="00756981">
      <w:pPr>
        <w:ind w:right="283"/>
        <w:rPr>
          <w:rStyle w:val="Strong"/>
        </w:rPr>
      </w:pPr>
      <w:bookmarkStart w:id="1" w:name="_GoBack"/>
      <w:bookmarkEnd w:id="1"/>
      <w:r w:rsidRPr="005A6352">
        <w:rPr>
          <w:rStyle w:val="Strong"/>
        </w:rPr>
        <w:t xml:space="preserve">Reminder: </w:t>
      </w:r>
      <w:r>
        <w:rPr>
          <w:rStyle w:val="Strong"/>
        </w:rPr>
        <w:t>PlayStreets</w:t>
      </w:r>
      <w:r w:rsidRPr="005A6352">
        <w:rPr>
          <w:rStyle w:val="Strong"/>
        </w:rPr>
        <w:t xml:space="preserve"> in [INSERT ROAD NAME] – [INSERT DATE &amp; TIMING]</w:t>
      </w:r>
    </w:p>
    <w:p w:rsidR="00756981" w:rsidRDefault="00756981" w:rsidP="00756981">
      <w:pPr>
        <w:spacing w:after="173" w:line="267" w:lineRule="auto"/>
        <w:ind w:right="283"/>
      </w:pPr>
      <w:r>
        <w:t xml:space="preserve">Just a reminder that our PlayStreets takes place here on [INSERT DATE AND TIMING] in [INSERT ROAD NAME including specific closure location].  The area will be shut to through traffic, but open for play and neighbourly chat – we hope you might be able to join us! </w:t>
      </w:r>
    </w:p>
    <w:p w:rsidR="00756981" w:rsidRDefault="00756981" w:rsidP="00756981">
      <w:pPr>
        <w:spacing w:after="167" w:line="270" w:lineRule="auto"/>
        <w:ind w:right="283"/>
      </w:pPr>
      <w:r>
        <w:rPr>
          <w:u w:val="single" w:color="000000"/>
        </w:rPr>
        <w:t>You do not have to move your car</w:t>
      </w:r>
      <w:r>
        <w:t xml:space="preserve"> – but if you don’t mind doing so then please go ahead as it will create more room for play.</w:t>
      </w:r>
    </w:p>
    <w:p w:rsidR="00756981" w:rsidRDefault="00756981" w:rsidP="00756981">
      <w:pPr>
        <w:spacing w:after="175" w:line="267" w:lineRule="auto"/>
        <w:ind w:right="283"/>
      </w:pPr>
      <w:r>
        <w:t>Residents who need to come in or out in their cars are still able to access the street; we will clear the children and you will be escorted by a volunteer steward and must drive at walking pace/5 mph. Deliveries and visitors can also come in. Alternatively – and if you are happy to do so – you can park just outside the closure area until the PlayStreet ends.</w:t>
      </w:r>
    </w:p>
    <w:p w:rsidR="00756981" w:rsidRDefault="00756981" w:rsidP="00756981">
      <w:pPr>
        <w:spacing w:after="168" w:line="269" w:lineRule="auto"/>
        <w:ind w:right="283"/>
      </w:pPr>
      <w:r>
        <w:t>Important: Please tell a steward (wearing high-viz) if you wish to drive out so they can clear children off the road first and escort you out. Please also note that parents/carers are responsible for their children, as on any other day.</w:t>
      </w:r>
    </w:p>
    <w:p w:rsidR="00756981" w:rsidRPr="00EB1B47" w:rsidRDefault="00756981" w:rsidP="00756981">
      <w:pPr>
        <w:ind w:right="283"/>
      </w:pPr>
      <w:r>
        <w:t>For more information, contact [INSERT NAME &amp; CONTACT DETAILS OF ORGANISER].</w:t>
      </w:r>
    </w:p>
    <w:p w:rsidR="00756981" w:rsidRDefault="00756981" w:rsidP="00756981">
      <w:pPr>
        <w:spacing w:after="160" w:line="259" w:lineRule="auto"/>
        <w:ind w:left="142"/>
        <w:rPr>
          <w:rFonts w:asciiTheme="majorHAnsi" w:eastAsiaTheme="majorEastAsia" w:hAnsiTheme="majorHAnsi" w:cstheme="majorBidi"/>
          <w:color w:val="2F5496" w:themeColor="accent1" w:themeShade="BF"/>
          <w:sz w:val="36"/>
          <w:szCs w:val="32"/>
        </w:rPr>
      </w:pPr>
      <w:r>
        <w:br w:type="page"/>
      </w:r>
    </w:p>
    <w:p w:rsidR="008C1CBE" w:rsidRPr="006716C1" w:rsidRDefault="008C1CBE" w:rsidP="00756981">
      <w:pPr>
        <w:spacing w:after="173" w:line="267" w:lineRule="auto"/>
        <w:ind w:left="142" w:right="283"/>
      </w:pPr>
    </w:p>
    <w:sectPr w:rsidR="008C1CBE" w:rsidRPr="006716C1" w:rsidSect="000F2EDB">
      <w:headerReference w:type="default" r:id="rId7"/>
      <w:pgSz w:w="11906" w:h="16838"/>
      <w:pgMar w:top="568" w:right="1080" w:bottom="439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2F" w:rsidRDefault="00E45D2F" w:rsidP="000F2EDB">
      <w:r>
        <w:separator/>
      </w:r>
    </w:p>
  </w:endnote>
  <w:endnote w:type="continuationSeparator" w:id="0">
    <w:p w:rsidR="00E45D2F" w:rsidRDefault="00E45D2F" w:rsidP="000F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2F" w:rsidRDefault="00E45D2F" w:rsidP="000F2EDB">
      <w:r>
        <w:separator/>
      </w:r>
    </w:p>
  </w:footnote>
  <w:footnote w:type="continuationSeparator" w:id="0">
    <w:p w:rsidR="00E45D2F" w:rsidRDefault="00E45D2F" w:rsidP="000F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DB" w:rsidRDefault="000F2ED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-710013</wp:posOffset>
          </wp:positionH>
          <wp:positionV relativeFrom="paragraph">
            <wp:posOffset>-445135</wp:posOffset>
          </wp:positionV>
          <wp:extent cx="7563600" cy="10695600"/>
          <wp:effectExtent l="0" t="0" r="0" b="0"/>
          <wp:wrapNone/>
          <wp:docPr id="124" name="Picture 124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lletin Background for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04"/>
    <w:multiLevelType w:val="hybridMultilevel"/>
    <w:tmpl w:val="23167A08"/>
    <w:lvl w:ilvl="0" w:tplc="F99800C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15F66"/>
    <w:multiLevelType w:val="hybridMultilevel"/>
    <w:tmpl w:val="1E4A7888"/>
    <w:lvl w:ilvl="0" w:tplc="5D4201A4">
      <w:start w:val="1"/>
      <w:numFmt w:val="bullet"/>
      <w:lvlText w:val="•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C6FB2">
      <w:start w:val="1"/>
      <w:numFmt w:val="bullet"/>
      <w:lvlText w:val="o"/>
      <w:lvlJc w:val="left"/>
      <w:pPr>
        <w:ind w:left="1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4DF3A">
      <w:start w:val="1"/>
      <w:numFmt w:val="bullet"/>
      <w:lvlText w:val="▪"/>
      <w:lvlJc w:val="left"/>
      <w:pPr>
        <w:ind w:left="2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62AD8">
      <w:start w:val="1"/>
      <w:numFmt w:val="bullet"/>
      <w:lvlText w:val="•"/>
      <w:lvlJc w:val="left"/>
      <w:pPr>
        <w:ind w:left="3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A5632">
      <w:start w:val="1"/>
      <w:numFmt w:val="bullet"/>
      <w:lvlText w:val="o"/>
      <w:lvlJc w:val="left"/>
      <w:pPr>
        <w:ind w:left="3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FE26DE">
      <w:start w:val="1"/>
      <w:numFmt w:val="bullet"/>
      <w:lvlText w:val="▪"/>
      <w:lvlJc w:val="left"/>
      <w:pPr>
        <w:ind w:left="4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205B3A">
      <w:start w:val="1"/>
      <w:numFmt w:val="bullet"/>
      <w:lvlText w:val="•"/>
      <w:lvlJc w:val="left"/>
      <w:pPr>
        <w:ind w:left="5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227764">
      <w:start w:val="1"/>
      <w:numFmt w:val="bullet"/>
      <w:lvlText w:val="o"/>
      <w:lvlJc w:val="left"/>
      <w:pPr>
        <w:ind w:left="6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20ED0">
      <w:start w:val="1"/>
      <w:numFmt w:val="bullet"/>
      <w:lvlText w:val="▪"/>
      <w:lvlJc w:val="left"/>
      <w:pPr>
        <w:ind w:left="6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60FD8"/>
    <w:multiLevelType w:val="hybridMultilevel"/>
    <w:tmpl w:val="1F428E22"/>
    <w:lvl w:ilvl="0" w:tplc="1CFA2BF2">
      <w:start w:val="1"/>
      <w:numFmt w:val="bullet"/>
      <w:lvlText w:val=""/>
      <w:lvlJc w:val="left"/>
      <w:pPr>
        <w:ind w:left="460"/>
      </w:pPr>
      <w:rPr>
        <w:rFonts w:ascii="Symbol" w:hAnsi="Symbol" w:hint="default"/>
        <w:b w:val="0"/>
        <w:i w:val="0"/>
        <w:strike w:val="0"/>
        <w:dstrike w:val="0"/>
        <w:color w:val="D6E0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8AA58A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A4FBC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F4550E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95BC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CBCDE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4EF784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0AE3B2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EA3206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966049"/>
    <w:multiLevelType w:val="hybridMultilevel"/>
    <w:tmpl w:val="52FE71E8"/>
    <w:lvl w:ilvl="0" w:tplc="1CFA2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D6E0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067EE"/>
    <w:multiLevelType w:val="hybridMultilevel"/>
    <w:tmpl w:val="AEA6C590"/>
    <w:lvl w:ilvl="0" w:tplc="1CFA2BF2">
      <w:start w:val="1"/>
      <w:numFmt w:val="bullet"/>
      <w:lvlText w:val=""/>
      <w:lvlJc w:val="left"/>
      <w:pPr>
        <w:ind w:left="460"/>
      </w:pPr>
      <w:rPr>
        <w:rFonts w:ascii="Symbol" w:hAnsi="Symbol" w:hint="default"/>
        <w:b w:val="0"/>
        <w:i w:val="0"/>
        <w:strike w:val="0"/>
        <w:dstrike w:val="0"/>
        <w:color w:val="D6E0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785DAE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50958A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EC8AD4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D09A56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5C5BD2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268714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CC3CDE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26E08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8428FB"/>
    <w:multiLevelType w:val="hybridMultilevel"/>
    <w:tmpl w:val="DB584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D6E03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953E9"/>
    <w:multiLevelType w:val="hybridMultilevel"/>
    <w:tmpl w:val="BBA65980"/>
    <w:lvl w:ilvl="0" w:tplc="D6981CCE">
      <w:start w:val="1"/>
      <w:numFmt w:val="bullet"/>
      <w:lvlText w:val=""/>
      <w:lvlJc w:val="left"/>
      <w:pPr>
        <w:ind w:left="460"/>
      </w:pPr>
      <w:rPr>
        <w:rFonts w:ascii="Symbol" w:hAnsi="Symbol" w:hint="default"/>
        <w:b w:val="0"/>
        <w:i w:val="0"/>
        <w:strike w:val="0"/>
        <w:dstrike w:val="0"/>
        <w:color w:val="ED7D31" w:themeColor="accent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8FA3C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8EA72A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488E4A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20CCD4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A2376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C41560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5415CC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1AF18E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4023A7"/>
    <w:multiLevelType w:val="hybridMultilevel"/>
    <w:tmpl w:val="D284B51E"/>
    <w:lvl w:ilvl="0" w:tplc="B300ADF2">
      <w:start w:val="1"/>
      <w:numFmt w:val="bullet"/>
      <w:lvlText w:val="•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60402">
      <w:start w:val="1"/>
      <w:numFmt w:val="bullet"/>
      <w:lvlText w:val="o"/>
      <w:lvlJc w:val="left"/>
      <w:pPr>
        <w:ind w:left="1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C660EE">
      <w:start w:val="1"/>
      <w:numFmt w:val="bullet"/>
      <w:lvlText w:val="▪"/>
      <w:lvlJc w:val="left"/>
      <w:pPr>
        <w:ind w:left="2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DCB806">
      <w:start w:val="1"/>
      <w:numFmt w:val="bullet"/>
      <w:lvlText w:val="•"/>
      <w:lvlJc w:val="left"/>
      <w:pPr>
        <w:ind w:left="3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DEE05C">
      <w:start w:val="1"/>
      <w:numFmt w:val="bullet"/>
      <w:lvlText w:val="o"/>
      <w:lvlJc w:val="left"/>
      <w:pPr>
        <w:ind w:left="3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98463C">
      <w:start w:val="1"/>
      <w:numFmt w:val="bullet"/>
      <w:lvlText w:val="▪"/>
      <w:lvlJc w:val="left"/>
      <w:pPr>
        <w:ind w:left="4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FC4CD6">
      <w:start w:val="1"/>
      <w:numFmt w:val="bullet"/>
      <w:lvlText w:val="•"/>
      <w:lvlJc w:val="left"/>
      <w:pPr>
        <w:ind w:left="5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A52D2">
      <w:start w:val="1"/>
      <w:numFmt w:val="bullet"/>
      <w:lvlText w:val="o"/>
      <w:lvlJc w:val="left"/>
      <w:pPr>
        <w:ind w:left="6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16B452">
      <w:start w:val="1"/>
      <w:numFmt w:val="bullet"/>
      <w:lvlText w:val="▪"/>
      <w:lvlJc w:val="left"/>
      <w:pPr>
        <w:ind w:left="6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695113"/>
    <w:multiLevelType w:val="hybridMultilevel"/>
    <w:tmpl w:val="2C68115A"/>
    <w:lvl w:ilvl="0" w:tplc="D6981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7116C1"/>
    <w:multiLevelType w:val="hybridMultilevel"/>
    <w:tmpl w:val="424A62E6"/>
    <w:lvl w:ilvl="0" w:tplc="1CFA2BF2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  <w:color w:val="D6E03D"/>
      </w:rPr>
    </w:lvl>
    <w:lvl w:ilvl="1" w:tplc="08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0" w15:restartNumberingAfterBreak="0">
    <w:nsid w:val="53AC269B"/>
    <w:multiLevelType w:val="hybridMultilevel"/>
    <w:tmpl w:val="66343A8A"/>
    <w:lvl w:ilvl="0" w:tplc="1CFA2BF2">
      <w:start w:val="1"/>
      <w:numFmt w:val="bullet"/>
      <w:lvlText w:val=""/>
      <w:lvlJc w:val="left"/>
      <w:pPr>
        <w:ind w:left="460"/>
      </w:pPr>
      <w:rPr>
        <w:rFonts w:ascii="Symbol" w:hAnsi="Symbol" w:hint="default"/>
        <w:b w:val="0"/>
        <w:i w:val="0"/>
        <w:strike w:val="0"/>
        <w:dstrike w:val="0"/>
        <w:color w:val="D6E0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8FA3C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8EA72A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488E4A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20CCD4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A2376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C41560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5415CC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1AF18E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4D6AB1"/>
    <w:multiLevelType w:val="hybridMultilevel"/>
    <w:tmpl w:val="A8624D1C"/>
    <w:lvl w:ilvl="0" w:tplc="D6981CCE">
      <w:start w:val="1"/>
      <w:numFmt w:val="bullet"/>
      <w:lvlText w:val=""/>
      <w:lvlJc w:val="left"/>
      <w:pPr>
        <w:ind w:left="460"/>
      </w:pPr>
      <w:rPr>
        <w:rFonts w:ascii="Symbol" w:hAnsi="Symbol" w:hint="default"/>
        <w:b w:val="0"/>
        <w:i w:val="0"/>
        <w:strike w:val="0"/>
        <w:dstrike w:val="0"/>
        <w:color w:val="ED7D31" w:themeColor="accent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8AA58A">
      <w:start w:val="1"/>
      <w:numFmt w:val="bullet"/>
      <w:lvlText w:val="o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A4FBC">
      <w:start w:val="1"/>
      <w:numFmt w:val="bullet"/>
      <w:lvlText w:val="▪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F4550E">
      <w:start w:val="1"/>
      <w:numFmt w:val="bullet"/>
      <w:lvlText w:val="•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9095BC">
      <w:start w:val="1"/>
      <w:numFmt w:val="bullet"/>
      <w:lvlText w:val="o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CBCDE">
      <w:start w:val="1"/>
      <w:numFmt w:val="bullet"/>
      <w:lvlText w:val="▪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4EF784">
      <w:start w:val="1"/>
      <w:numFmt w:val="bullet"/>
      <w:lvlText w:val="•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0AE3B2">
      <w:start w:val="1"/>
      <w:numFmt w:val="bullet"/>
      <w:lvlText w:val="o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EA3206">
      <w:start w:val="1"/>
      <w:numFmt w:val="bullet"/>
      <w:lvlText w:val="▪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90094F"/>
    <w:multiLevelType w:val="hybridMultilevel"/>
    <w:tmpl w:val="96CEC538"/>
    <w:lvl w:ilvl="0" w:tplc="1CFA2B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D6E0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3471C0"/>
    <w:multiLevelType w:val="hybridMultilevel"/>
    <w:tmpl w:val="565219BE"/>
    <w:lvl w:ilvl="0" w:tplc="24EE067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2F"/>
    <w:rsid w:val="000D089E"/>
    <w:rsid w:val="000F2EDB"/>
    <w:rsid w:val="002F10D6"/>
    <w:rsid w:val="003457D5"/>
    <w:rsid w:val="00430683"/>
    <w:rsid w:val="00467848"/>
    <w:rsid w:val="006716C1"/>
    <w:rsid w:val="00756981"/>
    <w:rsid w:val="008C1CBE"/>
    <w:rsid w:val="008F3327"/>
    <w:rsid w:val="009109C4"/>
    <w:rsid w:val="00BC6577"/>
    <w:rsid w:val="00C95B99"/>
    <w:rsid w:val="00CA7CBA"/>
    <w:rsid w:val="00E45D2F"/>
    <w:rsid w:val="00E57054"/>
    <w:rsid w:val="00F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B71B13"/>
  <w15:chartTrackingRefBased/>
  <w15:docId w15:val="{8BFCF7E9-FA13-4BF0-8759-A3E1F02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D2F"/>
    <w:pPr>
      <w:spacing w:after="0" w:line="240" w:lineRule="auto"/>
      <w:jc w:val="both"/>
    </w:pPr>
    <w:rPr>
      <w:rFonts w:eastAsia="Times" w:cs="Times New Roman"/>
      <w:sz w:val="24"/>
      <w:szCs w:val="20"/>
    </w:rPr>
  </w:style>
  <w:style w:type="paragraph" w:styleId="Heading1">
    <w:name w:val="heading 1"/>
    <w:aliases w:val="Heading 1 get moving"/>
    <w:basedOn w:val="Normal"/>
    <w:next w:val="Normal"/>
    <w:link w:val="Heading1Char"/>
    <w:autoRedefine/>
    <w:uiPriority w:val="9"/>
    <w:qFormat/>
    <w:rsid w:val="00E45D2F"/>
    <w:pPr>
      <w:keepNext/>
      <w:jc w:val="center"/>
      <w:outlineLvl w:val="0"/>
    </w:pPr>
    <w:rPr>
      <w:rFonts w:ascii="Calibri" w:eastAsia="Times New Roman" w:hAnsi="Calibri"/>
      <w:bCs/>
      <w:color w:val="8D1012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E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EDB"/>
  </w:style>
  <w:style w:type="paragraph" w:styleId="Footer">
    <w:name w:val="footer"/>
    <w:basedOn w:val="Normal"/>
    <w:link w:val="FooterChar"/>
    <w:uiPriority w:val="99"/>
    <w:unhideWhenUsed/>
    <w:rsid w:val="000F2E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EDB"/>
  </w:style>
  <w:style w:type="character" w:customStyle="1" w:styleId="Heading1Char">
    <w:name w:val="Heading 1 Char"/>
    <w:aliases w:val="Heading 1 get moving Char"/>
    <w:basedOn w:val="DefaultParagraphFont"/>
    <w:link w:val="Heading1"/>
    <w:uiPriority w:val="9"/>
    <w:rsid w:val="00E45D2F"/>
    <w:rPr>
      <w:rFonts w:ascii="Calibri" w:eastAsia="Times New Roman" w:hAnsi="Calibri" w:cs="Times New Roman"/>
      <w:bCs/>
      <w:color w:val="8D1012"/>
      <w:sz w:val="36"/>
      <w:szCs w:val="24"/>
    </w:rPr>
  </w:style>
  <w:style w:type="character" w:styleId="Strong">
    <w:name w:val="Strong"/>
    <w:basedOn w:val="DefaultParagraphFont"/>
    <w:uiPriority w:val="22"/>
    <w:qFormat/>
    <w:rsid w:val="00E45D2F"/>
    <w:rPr>
      <w:rFonts w:asciiTheme="minorHAnsi" w:hAnsiTheme="minorHAnsi"/>
      <w:b/>
      <w:bCs/>
      <w:color w:val="D6E03D"/>
      <w:sz w:val="28"/>
    </w:rPr>
  </w:style>
  <w:style w:type="paragraph" w:styleId="ListParagraph">
    <w:name w:val="List Paragraph"/>
    <w:basedOn w:val="Normal"/>
    <w:uiPriority w:val="34"/>
    <w:qFormat/>
    <w:rsid w:val="008F3327"/>
    <w:pPr>
      <w:ind w:left="720"/>
    </w:pPr>
    <w:rPr>
      <w:rFonts w:ascii="Calibri" w:hAnsi="Calibri"/>
    </w:rPr>
  </w:style>
  <w:style w:type="table" w:styleId="TableGrid">
    <w:name w:val="Table Grid"/>
    <w:basedOn w:val="TableNormal"/>
    <w:uiPriority w:val="39"/>
    <w:rsid w:val="0043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5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sv\Documents\Custom%20Office%20Templates\ST%20and%20Get%20Moving%20Bulletin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 and Get Moving Bulletin master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Example reminder note for parked cars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Willis</dc:creator>
  <cp:keywords/>
  <dc:description/>
  <cp:lastModifiedBy>Victoria Willis</cp:lastModifiedBy>
  <cp:revision>3</cp:revision>
  <dcterms:created xsi:type="dcterms:W3CDTF">2019-08-29T09:36:00Z</dcterms:created>
  <dcterms:modified xsi:type="dcterms:W3CDTF">2020-01-16T17:35:00Z</dcterms:modified>
</cp:coreProperties>
</file>