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318F" w14:textId="445D37AA" w:rsidR="00FD7D0A" w:rsidRPr="00FD7D0A" w:rsidRDefault="00FD7D0A" w:rsidP="00FD7D0A">
      <w:pPr>
        <w:snapToGrid w:val="0"/>
        <w:spacing w:before="240" w:line="276" w:lineRule="auto"/>
        <w:rPr>
          <w:b/>
          <w:sz w:val="28"/>
          <w:szCs w:val="28"/>
          <w:u w:val="single"/>
        </w:rPr>
      </w:pPr>
      <w:r w:rsidRPr="00FD7D0A">
        <w:rPr>
          <w:b/>
          <w:sz w:val="28"/>
          <w:szCs w:val="28"/>
          <w:u w:val="single"/>
        </w:rPr>
        <w:t>Template letter for headteachers to send to parents</w:t>
      </w:r>
    </w:p>
    <w:p w14:paraId="27C4F688" w14:textId="77777777" w:rsidR="00FD7D0A" w:rsidRDefault="00FD7D0A" w:rsidP="00305D42">
      <w:pPr>
        <w:snapToGrid w:val="0"/>
        <w:spacing w:before="240" w:line="276" w:lineRule="auto"/>
        <w:jc w:val="right"/>
      </w:pPr>
    </w:p>
    <w:p w14:paraId="48DF885A" w14:textId="6EAE1769" w:rsidR="00305D42" w:rsidRDefault="00305D42" w:rsidP="00305D42">
      <w:pPr>
        <w:snapToGrid w:val="0"/>
        <w:spacing w:before="240" w:line="276" w:lineRule="auto"/>
        <w:jc w:val="right"/>
      </w:pPr>
      <w:r>
        <w:t>8</w:t>
      </w:r>
      <w:r w:rsidRPr="00305D42">
        <w:rPr>
          <w:vertAlign w:val="superscript"/>
        </w:rPr>
        <w:t>th</w:t>
      </w:r>
      <w:r>
        <w:t xml:space="preserve"> June 2020</w:t>
      </w:r>
    </w:p>
    <w:p w14:paraId="427EB385" w14:textId="77777777" w:rsidR="00305D42" w:rsidRDefault="00305D42" w:rsidP="00697C27">
      <w:pPr>
        <w:snapToGrid w:val="0"/>
        <w:spacing w:before="240" w:line="276" w:lineRule="auto"/>
      </w:pPr>
    </w:p>
    <w:p w14:paraId="11B9D275" w14:textId="5C2FF785" w:rsidR="00D509D7" w:rsidRDefault="00F96B46" w:rsidP="00697C27">
      <w:pPr>
        <w:snapToGrid w:val="0"/>
        <w:spacing w:before="240" w:line="276" w:lineRule="auto"/>
      </w:pPr>
      <w:r>
        <w:t>Dear Parent,</w:t>
      </w:r>
    </w:p>
    <w:p w14:paraId="20CB7D84" w14:textId="77777777" w:rsidR="00697C27" w:rsidRDefault="00F96B46" w:rsidP="00697C27">
      <w:pPr>
        <w:snapToGrid w:val="0"/>
        <w:spacing w:before="240" w:line="276" w:lineRule="auto"/>
      </w:pPr>
      <w:r>
        <w:t>As part of the phased re-opening of our school to more year groups we want to reinfo</w:t>
      </w:r>
      <w:r w:rsidR="00697C27">
        <w:t>rce key expectations to parents/carers</w:t>
      </w:r>
      <w:r>
        <w:t xml:space="preserve"> during this time.</w:t>
      </w:r>
      <w:r w:rsidR="00697C27">
        <w:t xml:space="preserve"> It is vital that we all follow public health guidance to reduce the risk of infection. </w:t>
      </w:r>
    </w:p>
    <w:p w14:paraId="399AEE78" w14:textId="163B486B" w:rsidR="00F96B46" w:rsidRPr="00F96B46" w:rsidRDefault="00F96B46" w:rsidP="00697C27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  <w:rPr>
          <w:b/>
        </w:rPr>
      </w:pPr>
      <w:r w:rsidRPr="00F96B46">
        <w:rPr>
          <w:b/>
        </w:rPr>
        <w:t>If anyone in your household has</w:t>
      </w:r>
      <w:r w:rsidR="00A122CF">
        <w:rPr>
          <w:b/>
        </w:rPr>
        <w:t xml:space="preserve"> any of </w:t>
      </w:r>
      <w:r w:rsidRPr="00F96B46">
        <w:rPr>
          <w:b/>
        </w:rPr>
        <w:t>the following symptoms of coronavirus</w:t>
      </w:r>
      <w:r w:rsidR="004035EC">
        <w:rPr>
          <w:b/>
        </w:rPr>
        <w:t>, however mild,</w:t>
      </w:r>
      <w:r w:rsidRPr="00F96B46">
        <w:rPr>
          <w:b/>
        </w:rPr>
        <w:t xml:space="preserve"> they need to </w:t>
      </w:r>
      <w:hyperlink r:id="rId5" w:history="1">
        <w:r w:rsidRPr="004035EC">
          <w:rPr>
            <w:rStyle w:val="Hyperlink"/>
            <w:b/>
          </w:rPr>
          <w:t>STAY AT HOME:</w:t>
        </w:r>
      </w:hyperlink>
    </w:p>
    <w:p w14:paraId="07BB504F" w14:textId="68E6D930" w:rsidR="00F96B46" w:rsidRPr="00697C27" w:rsidRDefault="00F96B46" w:rsidP="00697C27">
      <w:pPr>
        <w:pStyle w:val="ListParagraph"/>
        <w:numPr>
          <w:ilvl w:val="1"/>
          <w:numId w:val="1"/>
        </w:numPr>
        <w:snapToGrid w:val="0"/>
        <w:spacing w:line="276" w:lineRule="auto"/>
        <w:ind w:hanging="357"/>
        <w:contextualSpacing w:val="0"/>
        <w:rPr>
          <w:b/>
        </w:rPr>
      </w:pPr>
      <w:r w:rsidRPr="00697C27">
        <w:rPr>
          <w:b/>
        </w:rPr>
        <w:t>Fever (greater than 37.8</w:t>
      </w:r>
      <w:r w:rsidR="004035EC">
        <w:rPr>
          <w:b/>
        </w:rPr>
        <w:sym w:font="Symbol" w:char="F0B0"/>
      </w:r>
      <w:r w:rsidR="004035EC">
        <w:rPr>
          <w:b/>
        </w:rPr>
        <w:t>C</w:t>
      </w:r>
      <w:r w:rsidRPr="00697C27">
        <w:rPr>
          <w:b/>
        </w:rPr>
        <w:t>)</w:t>
      </w:r>
    </w:p>
    <w:p w14:paraId="38048A97" w14:textId="77777777" w:rsidR="00F96B46" w:rsidRPr="00697C27" w:rsidRDefault="00F96B46" w:rsidP="00697C27">
      <w:pPr>
        <w:pStyle w:val="ListParagraph"/>
        <w:numPr>
          <w:ilvl w:val="1"/>
          <w:numId w:val="1"/>
        </w:numPr>
        <w:snapToGrid w:val="0"/>
        <w:spacing w:line="276" w:lineRule="auto"/>
        <w:ind w:hanging="357"/>
        <w:contextualSpacing w:val="0"/>
        <w:rPr>
          <w:b/>
        </w:rPr>
      </w:pPr>
      <w:r w:rsidRPr="00697C27">
        <w:rPr>
          <w:b/>
        </w:rPr>
        <w:t>New persistent/continuous cough</w:t>
      </w:r>
    </w:p>
    <w:p w14:paraId="21459CEC" w14:textId="77777777" w:rsidR="00F96B46" w:rsidRPr="00697C27" w:rsidRDefault="00F96B46" w:rsidP="00697C27">
      <w:pPr>
        <w:pStyle w:val="ListParagraph"/>
        <w:numPr>
          <w:ilvl w:val="1"/>
          <w:numId w:val="1"/>
        </w:numPr>
        <w:snapToGrid w:val="0"/>
        <w:spacing w:line="276" w:lineRule="auto"/>
        <w:ind w:hanging="357"/>
        <w:contextualSpacing w:val="0"/>
        <w:rPr>
          <w:b/>
        </w:rPr>
      </w:pPr>
      <w:r w:rsidRPr="00697C27">
        <w:rPr>
          <w:b/>
        </w:rPr>
        <w:t>Loss or change in taste or smell</w:t>
      </w:r>
    </w:p>
    <w:p w14:paraId="07CD3C4F" w14:textId="61907DA6" w:rsidR="00697C27" w:rsidRDefault="00F96B46" w:rsidP="00516298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A122CF">
        <w:rPr>
          <w:b/>
        </w:rPr>
        <w:t>The person with symptoms needs to stay at home and isolate for 7 days</w:t>
      </w:r>
      <w:r w:rsidR="00A15A1B" w:rsidRPr="00A122CF">
        <w:rPr>
          <w:b/>
        </w:rPr>
        <w:t xml:space="preserve"> (from the day that symptoms start)</w:t>
      </w:r>
      <w:r w:rsidRPr="00A122CF">
        <w:rPr>
          <w:b/>
        </w:rPr>
        <w:t xml:space="preserve">. </w:t>
      </w:r>
      <w:r w:rsidR="004035EC">
        <w:rPr>
          <w:b/>
        </w:rPr>
        <w:t xml:space="preserve">If that person still has symptoms (other than cough or loss of taste/smell) after 7 days, they must continue to self-isolate until they feel better. </w:t>
      </w:r>
      <w:r w:rsidRPr="00A122CF">
        <w:rPr>
          <w:b/>
        </w:rPr>
        <w:t>Everyone else in the household needs to stay at home and isolate for 14 days</w:t>
      </w:r>
      <w:r>
        <w:t>. This is because it can take up to 14 days for t</w:t>
      </w:r>
      <w:r w:rsidR="004035EC">
        <w:t xml:space="preserve">he symptoms to develop in other household </w:t>
      </w:r>
      <w:r>
        <w:t xml:space="preserve">members. </w:t>
      </w:r>
      <w:r w:rsidR="00A122CF" w:rsidRPr="00516298">
        <w:rPr>
          <w:b/>
          <w:bCs/>
        </w:rPr>
        <w:t>Please</w:t>
      </w:r>
      <w:r w:rsidR="00A122CF">
        <w:t xml:space="preserve"> </w:t>
      </w:r>
      <w:r w:rsidRPr="00516298">
        <w:rPr>
          <w:b/>
        </w:rPr>
        <w:t>do not leave the house and do not</w:t>
      </w:r>
      <w:r w:rsidR="00A122CF" w:rsidRPr="00516298">
        <w:rPr>
          <w:b/>
        </w:rPr>
        <w:t xml:space="preserve"> send children into</w:t>
      </w:r>
      <w:r w:rsidRPr="00516298">
        <w:rPr>
          <w:b/>
        </w:rPr>
        <w:t xml:space="preserve"> school during this time</w:t>
      </w:r>
      <w:r>
        <w:t xml:space="preserve">. If you don’t have friends/family who can help deliver shopping, you can contact </w:t>
      </w:r>
      <w:hyperlink r:id="rId6" w:history="1">
        <w:r w:rsidRPr="00697C27">
          <w:rPr>
            <w:rStyle w:val="Hyperlink"/>
          </w:rPr>
          <w:t>Ealing Together</w:t>
        </w:r>
      </w:hyperlink>
      <w:r w:rsidR="00697C27">
        <w:t xml:space="preserve"> on 020 8825 7170 f</w:t>
      </w:r>
      <w:r>
        <w:t xml:space="preserve">or support during this period of self-isolation. </w:t>
      </w:r>
      <w:r w:rsidR="00A122CF">
        <w:t xml:space="preserve">You can also visit </w:t>
      </w:r>
      <w:hyperlink r:id="rId7" w:history="1">
        <w:r w:rsidR="00A122CF" w:rsidRPr="00EA58D8">
          <w:rPr>
            <w:rStyle w:val="Hyperlink"/>
          </w:rPr>
          <w:t>Ealing Families Directory</w:t>
        </w:r>
      </w:hyperlink>
      <w:r w:rsidR="00A122CF">
        <w:t xml:space="preserve"> for information on food banks and other food distribution services offering support. </w:t>
      </w:r>
    </w:p>
    <w:p w14:paraId="678F4BAF" w14:textId="17F85C3B" w:rsidR="00F96B46" w:rsidRDefault="00F96B46" w:rsidP="00697C27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F96B46">
        <w:rPr>
          <w:b/>
        </w:rPr>
        <w:t>The person with symptoms should access testing via the</w:t>
      </w:r>
      <w:r w:rsidR="00A15A1B">
        <w:rPr>
          <w:b/>
        </w:rPr>
        <w:t xml:space="preserve"> </w:t>
      </w:r>
      <w:hyperlink r:id="rId8" w:history="1">
        <w:r w:rsidR="00A15A1B" w:rsidRPr="00A15A1B">
          <w:rPr>
            <w:rStyle w:val="Hyperlink"/>
            <w:b/>
          </w:rPr>
          <w:t>NHS testing</w:t>
        </w:r>
        <w:r w:rsidRPr="00A15A1B">
          <w:rPr>
            <w:rStyle w:val="Hyperlink"/>
            <w:b/>
          </w:rPr>
          <w:t xml:space="preserve"> website</w:t>
        </w:r>
      </w:hyperlink>
      <w:r w:rsidR="00A15A1B">
        <w:t xml:space="preserve"> </w:t>
      </w:r>
      <w:r w:rsidR="00A15A1B" w:rsidRPr="00A122CF">
        <w:rPr>
          <w:b/>
          <w:bCs/>
        </w:rPr>
        <w:t xml:space="preserve">or </w:t>
      </w:r>
      <w:r w:rsidR="00A122CF">
        <w:rPr>
          <w:b/>
          <w:bCs/>
        </w:rPr>
        <w:t xml:space="preserve">by phoning </w:t>
      </w:r>
      <w:r w:rsidR="00A15A1B" w:rsidRPr="00A122CF">
        <w:rPr>
          <w:b/>
          <w:bCs/>
        </w:rPr>
        <w:t>119. Do</w:t>
      </w:r>
      <w:r w:rsidR="00A15A1B" w:rsidRPr="00E60306">
        <w:rPr>
          <w:b/>
        </w:rPr>
        <w:t xml:space="preserve"> not wait; ask for a test as soon as possible after symptoms start</w:t>
      </w:r>
      <w:r w:rsidR="00A15A1B">
        <w:t>.</w:t>
      </w:r>
      <w:r w:rsidR="00A15A1B" w:rsidRPr="00A122CF">
        <w:rPr>
          <w:b/>
          <w:bCs/>
        </w:rPr>
        <w:t xml:space="preserve"> </w:t>
      </w:r>
      <w:r w:rsidR="00A122CF" w:rsidRPr="00A122CF">
        <w:rPr>
          <w:b/>
          <w:bCs/>
        </w:rPr>
        <w:t xml:space="preserve">If </w:t>
      </w:r>
      <w:r w:rsidR="00855D30">
        <w:rPr>
          <w:b/>
          <w:bCs/>
        </w:rPr>
        <w:t xml:space="preserve">it is </w:t>
      </w:r>
      <w:r w:rsidR="00A122CF" w:rsidRPr="00A122CF">
        <w:rPr>
          <w:b/>
          <w:bCs/>
        </w:rPr>
        <w:t>your child</w:t>
      </w:r>
      <w:r w:rsidR="00855D30">
        <w:rPr>
          <w:b/>
          <w:bCs/>
        </w:rPr>
        <w:t xml:space="preserve"> who</w:t>
      </w:r>
      <w:r w:rsidR="00A122CF" w:rsidRPr="00A122CF">
        <w:rPr>
          <w:b/>
          <w:bCs/>
        </w:rPr>
        <w:t xml:space="preserve"> is displaying symptoms you can request a test on their behalf</w:t>
      </w:r>
      <w:r w:rsidR="00A122CF">
        <w:t xml:space="preserve">. </w:t>
      </w:r>
      <w:r w:rsidR="00A15A1B">
        <w:t>The current options to access testing will be via a drive-</w:t>
      </w:r>
      <w:r>
        <w:t xml:space="preserve">through testing site or </w:t>
      </w:r>
      <w:r w:rsidR="00A122CF">
        <w:t xml:space="preserve">by receiving a </w:t>
      </w:r>
      <w:r>
        <w:t xml:space="preserve">testing kit </w:t>
      </w:r>
      <w:r w:rsidR="00A15A1B">
        <w:t>delivered to your home.</w:t>
      </w:r>
      <w:r>
        <w:t xml:space="preserve">  </w:t>
      </w:r>
    </w:p>
    <w:p w14:paraId="1ECE24F7" w14:textId="1EA15281" w:rsidR="00516298" w:rsidRDefault="00F96B46" w:rsidP="00516298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>
        <w:rPr>
          <w:b/>
        </w:rPr>
        <w:t xml:space="preserve">If it is your child who has </w:t>
      </w:r>
      <w:r w:rsidR="00697C27">
        <w:rPr>
          <w:b/>
        </w:rPr>
        <w:t xml:space="preserve">any of the above coronavirus symptoms, </w:t>
      </w:r>
      <w:r>
        <w:rPr>
          <w:b/>
        </w:rPr>
        <w:t>please let the school know</w:t>
      </w:r>
      <w:r w:rsidRPr="00F96B46">
        <w:t>.</w:t>
      </w:r>
      <w:r w:rsidR="00A15A1B">
        <w:t xml:space="preserve"> Although the symptoms may or may not be due to coronavirus,</w:t>
      </w:r>
      <w:r w:rsidR="00516298">
        <w:t xml:space="preserve"> the school </w:t>
      </w:r>
      <w:r w:rsidR="003C0278">
        <w:t xml:space="preserve">may </w:t>
      </w:r>
      <w:r w:rsidR="00516298">
        <w:t>consider</w:t>
      </w:r>
      <w:r w:rsidR="00A15A1B">
        <w:t xml:space="preserve"> inform</w:t>
      </w:r>
      <w:r w:rsidR="00516298">
        <w:t>ing</w:t>
      </w:r>
      <w:r w:rsidR="00A15A1B">
        <w:t xml:space="preserve"> </w:t>
      </w:r>
      <w:r w:rsidR="00697C27">
        <w:t xml:space="preserve">parents in your child’s class, so they can be aware of the potential exposure. </w:t>
      </w:r>
      <w:r w:rsidR="00516298" w:rsidRPr="008218E3">
        <w:t>The identity will off course be anonymous</w:t>
      </w:r>
      <w:r w:rsidR="00516298">
        <w:t xml:space="preserve">. </w:t>
      </w:r>
      <w:r w:rsidR="00697C27">
        <w:t xml:space="preserve">Each family’s circumstances </w:t>
      </w:r>
      <w:r w:rsidR="00A122CF">
        <w:t>vary</w:t>
      </w:r>
      <w:r w:rsidR="00697C27">
        <w:t xml:space="preserve">, and </w:t>
      </w:r>
      <w:r w:rsidR="00A15A1B">
        <w:t>we want to be transparent with this information</w:t>
      </w:r>
      <w:r w:rsidR="00697C27">
        <w:t xml:space="preserve"> so that families can </w:t>
      </w:r>
      <w:r w:rsidR="00A15A1B">
        <w:t>have the information to manag</w:t>
      </w:r>
      <w:r w:rsidR="00E60306">
        <w:t>e</w:t>
      </w:r>
      <w:r w:rsidR="00A15A1B">
        <w:t xml:space="preserve"> the risk. For example, </w:t>
      </w:r>
      <w:r w:rsidR="00E60306">
        <w:t>a</w:t>
      </w:r>
      <w:r w:rsidR="00A15A1B">
        <w:t xml:space="preserve"> family </w:t>
      </w:r>
      <w:r w:rsidR="00E60306">
        <w:t xml:space="preserve">who has </w:t>
      </w:r>
      <w:r w:rsidR="00E60306">
        <w:lastRenderedPageBreak/>
        <w:t xml:space="preserve">elderly relatives living with them </w:t>
      </w:r>
      <w:r w:rsidR="00A15A1B">
        <w:t xml:space="preserve">may be extra vigilant to keep children away from </w:t>
      </w:r>
      <w:r w:rsidR="00E60306">
        <w:t xml:space="preserve">these </w:t>
      </w:r>
      <w:r w:rsidR="00514D09">
        <w:t xml:space="preserve">elderly </w:t>
      </w:r>
      <w:r w:rsidR="00E60306">
        <w:t>re</w:t>
      </w:r>
      <w:r w:rsidR="00CA347A">
        <w:t xml:space="preserve">latives over the next few days </w:t>
      </w:r>
      <w:r w:rsidR="00C85F94">
        <w:t>(e.g. avoiding shared spaces</w:t>
      </w:r>
      <w:r w:rsidR="003C0278">
        <w:t>).</w:t>
      </w:r>
      <w:r w:rsidR="00F87D71">
        <w:t xml:space="preserve"> </w:t>
      </w:r>
      <w:r w:rsidR="00F87D71" w:rsidRPr="008218E3">
        <w:t>As testing capacity/speed improves, we will review the need</w:t>
      </w:r>
      <w:r w:rsidR="006E6A8E" w:rsidRPr="008218E3">
        <w:t xml:space="preserve"> to do this over the next few months</w:t>
      </w:r>
      <w:r w:rsidR="006E6A8E">
        <w:t>.</w:t>
      </w:r>
    </w:p>
    <w:p w14:paraId="3A020214" w14:textId="2CB97C10" w:rsidR="00516298" w:rsidRDefault="00697C27" w:rsidP="00FD7D0A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A122CF">
        <w:rPr>
          <w:b/>
        </w:rPr>
        <w:t>If your child has tested positive for coronavirus, please let the school know.</w:t>
      </w:r>
      <w:r w:rsidR="009273FE">
        <w:rPr>
          <w:b/>
        </w:rPr>
        <w:t xml:space="preserve">  </w:t>
      </w:r>
      <w:r w:rsidR="009273FE">
        <w:t xml:space="preserve">Following a positive test result, you should be contacted by the NHS Test and Trace service, requesting you provide information about recent ‘close </w:t>
      </w:r>
      <w:proofErr w:type="gramStart"/>
      <w:r w:rsidR="009273FE">
        <w:t>contacts’</w:t>
      </w:r>
      <w:proofErr w:type="gramEnd"/>
      <w:r w:rsidR="009273FE">
        <w:t xml:space="preserve">. </w:t>
      </w:r>
      <w:r w:rsidR="009C0BAC">
        <w:rPr>
          <w:bCs/>
        </w:rPr>
        <w:t xml:space="preserve">The school </w:t>
      </w:r>
      <w:r w:rsidRPr="009273FE">
        <w:rPr>
          <w:bCs/>
        </w:rPr>
        <w:t>will be lia</w:t>
      </w:r>
      <w:r w:rsidR="00A15A1B" w:rsidRPr="009273FE">
        <w:rPr>
          <w:bCs/>
        </w:rPr>
        <w:t>i</w:t>
      </w:r>
      <w:r w:rsidRPr="009273FE">
        <w:rPr>
          <w:bCs/>
        </w:rPr>
        <w:t xml:space="preserve">sing with Public Health England </w:t>
      </w:r>
      <w:r w:rsidR="00A15A1B" w:rsidRPr="009273FE">
        <w:rPr>
          <w:bCs/>
        </w:rPr>
        <w:t xml:space="preserve">to </w:t>
      </w:r>
      <w:r w:rsidR="00E60306" w:rsidRPr="009273FE">
        <w:rPr>
          <w:bCs/>
        </w:rPr>
        <w:t xml:space="preserve">manage this situation and will likely involve </w:t>
      </w:r>
      <w:r w:rsidR="00A15A1B" w:rsidRPr="009273FE">
        <w:rPr>
          <w:bCs/>
        </w:rPr>
        <w:t xml:space="preserve">recommending </w:t>
      </w:r>
      <w:r w:rsidR="00E60306" w:rsidRPr="009273FE">
        <w:rPr>
          <w:bCs/>
        </w:rPr>
        <w:t>‘</w:t>
      </w:r>
      <w:r w:rsidR="00A15A1B" w:rsidRPr="009273FE">
        <w:rPr>
          <w:bCs/>
        </w:rPr>
        <w:t>close contacts</w:t>
      </w:r>
      <w:r w:rsidR="00E60306" w:rsidRPr="009273FE">
        <w:rPr>
          <w:bCs/>
        </w:rPr>
        <w:t>’</w:t>
      </w:r>
      <w:r w:rsidR="00A15A1B" w:rsidRPr="009273FE">
        <w:rPr>
          <w:bCs/>
        </w:rPr>
        <w:t xml:space="preserve"> of your child (e.g. the class</w:t>
      </w:r>
      <w:r w:rsidR="00E60306" w:rsidRPr="009273FE">
        <w:rPr>
          <w:bCs/>
        </w:rPr>
        <w:t>/’bubble’) to self-</w:t>
      </w:r>
      <w:r w:rsidR="00A15A1B" w:rsidRPr="009273FE">
        <w:rPr>
          <w:bCs/>
        </w:rPr>
        <w:t xml:space="preserve">isolate for 14 days. </w:t>
      </w:r>
      <w:r w:rsidR="009C0BAC">
        <w:t xml:space="preserve">The school </w:t>
      </w:r>
      <w:r w:rsidR="00E60306">
        <w:t xml:space="preserve">will also inform parents and staff that there is a confirmed case in school, although </w:t>
      </w:r>
      <w:r w:rsidR="00A122CF">
        <w:t>of course</w:t>
      </w:r>
      <w:r w:rsidR="00E60306">
        <w:t xml:space="preserve"> identity will be kept anonymous. </w:t>
      </w:r>
    </w:p>
    <w:p w14:paraId="1BC6F06B" w14:textId="56D02466" w:rsidR="00516298" w:rsidRPr="008218E3" w:rsidRDefault="00516298" w:rsidP="00516298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8218E3">
        <w:rPr>
          <w:b/>
        </w:rPr>
        <w:t>If there is a confirmed case of coronavirus at school</w:t>
      </w:r>
      <w:r w:rsidRPr="008218E3">
        <w:t xml:space="preserve"> the school will ask all </w:t>
      </w:r>
      <w:r w:rsidR="003C0278" w:rsidRPr="008218E3">
        <w:t xml:space="preserve">‘close contacts’ (e.g. </w:t>
      </w:r>
      <w:r w:rsidRPr="008218E3">
        <w:t xml:space="preserve">children and staff in the </w:t>
      </w:r>
      <w:r w:rsidR="003C0278" w:rsidRPr="008218E3">
        <w:t xml:space="preserve">‘bubble’) </w:t>
      </w:r>
      <w:r w:rsidRPr="008218E3">
        <w:t xml:space="preserve">to isolate for 14 days, and strongly encourage any child/adult who develops symptoms to </w:t>
      </w:r>
      <w:hyperlink r:id="rId9" w:history="1">
        <w:r w:rsidRPr="008218E3">
          <w:rPr>
            <w:rStyle w:val="Hyperlink"/>
          </w:rPr>
          <w:t xml:space="preserve">apply for </w:t>
        </w:r>
        <w:r w:rsidR="003C0278" w:rsidRPr="008218E3">
          <w:rPr>
            <w:rStyle w:val="Hyperlink"/>
          </w:rPr>
          <w:t>testing</w:t>
        </w:r>
      </w:hyperlink>
      <w:r w:rsidRPr="008218E3">
        <w:t>.</w:t>
      </w:r>
    </w:p>
    <w:p w14:paraId="573B0884" w14:textId="77777777" w:rsidR="00FD7D0A" w:rsidRDefault="00FD7D0A" w:rsidP="00E60306">
      <w:pPr>
        <w:snapToGrid w:val="0"/>
        <w:spacing w:before="240" w:line="276" w:lineRule="auto"/>
      </w:pPr>
    </w:p>
    <w:p w14:paraId="4C32DCA6" w14:textId="42E7F1FB" w:rsidR="00A122CF" w:rsidRDefault="00E60306" w:rsidP="00E60306">
      <w:pPr>
        <w:snapToGrid w:val="0"/>
        <w:spacing w:before="240" w:line="276" w:lineRule="auto"/>
      </w:pPr>
      <w:r>
        <w:t xml:space="preserve">We are pleased that more children can access the benefits of being at school and </w:t>
      </w:r>
      <w:r w:rsidR="009C0BAC">
        <w:t xml:space="preserve">the school </w:t>
      </w:r>
      <w:r>
        <w:t xml:space="preserve">are making considerable efforts to </w:t>
      </w:r>
      <w:r w:rsidR="00305D42">
        <w:t xml:space="preserve">implement measures to reduce the risk of infection in school.  </w:t>
      </w:r>
    </w:p>
    <w:p w14:paraId="56479BA7" w14:textId="29BB263C" w:rsidR="00A122CF" w:rsidRDefault="00305D42" w:rsidP="00E60306">
      <w:pPr>
        <w:snapToGrid w:val="0"/>
        <w:spacing w:before="240" w:line="276" w:lineRule="auto"/>
      </w:pPr>
      <w:r>
        <w:t xml:space="preserve">We </w:t>
      </w:r>
      <w:r w:rsidR="00514D09">
        <w:t xml:space="preserve">all need to </w:t>
      </w:r>
      <w:r>
        <w:t>play our part in the effort to reduce the risk of infection in school and in our community by</w:t>
      </w:r>
      <w:r w:rsidR="005677AE">
        <w:t xml:space="preserve">: </w:t>
      </w:r>
    </w:p>
    <w:p w14:paraId="5FABD29B" w14:textId="77777777" w:rsidR="00214683" w:rsidRPr="00214683" w:rsidRDefault="00214683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r>
        <w:rPr>
          <w:b/>
        </w:rPr>
        <w:t>S</w:t>
      </w:r>
      <w:r w:rsidR="00305D42" w:rsidRPr="00A122CF">
        <w:rPr>
          <w:b/>
        </w:rPr>
        <w:t>taying at home as much as possible</w:t>
      </w:r>
      <w:r>
        <w:rPr>
          <w:b/>
        </w:rPr>
        <w:t>.</w:t>
      </w:r>
    </w:p>
    <w:p w14:paraId="3258AE3C" w14:textId="77777777" w:rsidR="00214683" w:rsidRPr="00214683" w:rsidRDefault="00B26529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hyperlink r:id="rId10" w:history="1">
        <w:r w:rsidR="00214683" w:rsidRPr="00214683">
          <w:rPr>
            <w:rStyle w:val="Hyperlink"/>
            <w:b/>
          </w:rPr>
          <w:t>Staying safe outside your home</w:t>
        </w:r>
      </w:hyperlink>
      <w:r w:rsidR="00214683">
        <w:rPr>
          <w:b/>
        </w:rPr>
        <w:t>, including by m</w:t>
      </w:r>
      <w:r w:rsidR="00305D42" w:rsidRPr="00A122CF">
        <w:rPr>
          <w:b/>
        </w:rPr>
        <w:t>aintaining social distancing</w:t>
      </w:r>
      <w:r w:rsidR="00305D42">
        <w:t xml:space="preserve"> </w:t>
      </w:r>
      <w:r w:rsidR="00305D42" w:rsidRPr="00A122CF">
        <w:rPr>
          <w:b/>
        </w:rPr>
        <w:t>(</w:t>
      </w:r>
      <w:r w:rsidR="00CA347A">
        <w:rPr>
          <w:b/>
        </w:rPr>
        <w:t>at least</w:t>
      </w:r>
      <w:r w:rsidR="00305D42" w:rsidRPr="00A122CF">
        <w:rPr>
          <w:b/>
        </w:rPr>
        <w:t xml:space="preserve"> 2 metres) when near people who are not your household members</w:t>
      </w:r>
    </w:p>
    <w:p w14:paraId="59D8683B" w14:textId="5EC53909" w:rsidR="00A122CF" w:rsidRPr="00214683" w:rsidRDefault="008218E3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r>
        <w:rPr>
          <w:b/>
        </w:rPr>
        <w:t xml:space="preserve">Wearing </w:t>
      </w:r>
      <w:hyperlink r:id="rId11" w:history="1">
        <w:r w:rsidRPr="008218E3">
          <w:rPr>
            <w:rStyle w:val="Hyperlink"/>
            <w:b/>
          </w:rPr>
          <w:t>cloth face coverings</w:t>
        </w:r>
      </w:hyperlink>
      <w:r>
        <w:rPr>
          <w:b/>
        </w:rPr>
        <w:t xml:space="preserve"> </w:t>
      </w:r>
      <w:r w:rsidR="00214683" w:rsidRPr="00A122CF">
        <w:rPr>
          <w:b/>
        </w:rPr>
        <w:t>when in crowded public spaces (e.g. public transport and shops) to protect others.</w:t>
      </w:r>
      <w:r w:rsidR="007B006B">
        <w:rPr>
          <w:b/>
        </w:rPr>
        <w:t xml:space="preserve"> </w:t>
      </w:r>
    </w:p>
    <w:p w14:paraId="6057BA7E" w14:textId="4928F8F7" w:rsidR="00214683" w:rsidRDefault="00B26529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hyperlink r:id="rId12" w:history="1">
        <w:r w:rsidR="00214683" w:rsidRPr="00214683">
          <w:rPr>
            <w:rStyle w:val="Hyperlink"/>
            <w:b/>
          </w:rPr>
          <w:t>Washing your hands</w:t>
        </w:r>
      </w:hyperlink>
      <w:r w:rsidR="00214683">
        <w:rPr>
          <w:b/>
        </w:rPr>
        <w:t xml:space="preserve"> regularly and have good </w:t>
      </w:r>
      <w:hyperlink r:id="rId13" w:history="1">
        <w:r w:rsidR="00214683" w:rsidRPr="00214683">
          <w:rPr>
            <w:rStyle w:val="Hyperlink"/>
            <w:b/>
          </w:rPr>
          <w:t>respir</w:t>
        </w:r>
        <w:bookmarkStart w:id="0" w:name="_GoBack"/>
        <w:bookmarkEnd w:id="0"/>
        <w:r w:rsidR="00214683" w:rsidRPr="00214683">
          <w:rPr>
            <w:rStyle w:val="Hyperlink"/>
            <w:b/>
          </w:rPr>
          <w:t>atory hygiene</w:t>
        </w:r>
      </w:hyperlink>
      <w:r w:rsidR="00214683">
        <w:rPr>
          <w:b/>
        </w:rPr>
        <w:t>.</w:t>
      </w:r>
    </w:p>
    <w:p w14:paraId="5E2385EF" w14:textId="2A26142B" w:rsidR="00305D42" w:rsidRDefault="00305D42" w:rsidP="00214683">
      <w:pPr>
        <w:snapToGrid w:val="0"/>
        <w:spacing w:before="240" w:line="276" w:lineRule="auto"/>
      </w:pPr>
      <w:r w:rsidRPr="00214683">
        <w:rPr>
          <w:b/>
        </w:rPr>
        <w:t xml:space="preserve"> </w:t>
      </w:r>
    </w:p>
    <w:p w14:paraId="13D60E40" w14:textId="7F99C274" w:rsidR="00305D42" w:rsidRDefault="00305D42" w:rsidP="00E60306">
      <w:pPr>
        <w:snapToGrid w:val="0"/>
        <w:spacing w:before="240" w:line="276" w:lineRule="auto"/>
      </w:pPr>
      <w:r>
        <w:t>Yours sincerely</w:t>
      </w:r>
    </w:p>
    <w:p w14:paraId="4DB03C3C" w14:textId="00C89AD5" w:rsidR="00F96B46" w:rsidRDefault="00F96B46" w:rsidP="00697C27">
      <w:pPr>
        <w:snapToGrid w:val="0"/>
        <w:spacing w:before="240" w:line="276" w:lineRule="auto"/>
      </w:pPr>
    </w:p>
    <w:sectPr w:rsidR="00F96B46" w:rsidSect="007401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F37"/>
    <w:multiLevelType w:val="hybridMultilevel"/>
    <w:tmpl w:val="6EE23CFE"/>
    <w:lvl w:ilvl="0" w:tplc="64A0B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496E"/>
    <w:multiLevelType w:val="hybridMultilevel"/>
    <w:tmpl w:val="8C46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46"/>
    <w:rsid w:val="00094A5C"/>
    <w:rsid w:val="00125C3A"/>
    <w:rsid w:val="00214683"/>
    <w:rsid w:val="00283AAB"/>
    <w:rsid w:val="00305D42"/>
    <w:rsid w:val="003C0278"/>
    <w:rsid w:val="004035EC"/>
    <w:rsid w:val="004651FD"/>
    <w:rsid w:val="00514D09"/>
    <w:rsid w:val="00516298"/>
    <w:rsid w:val="005677AE"/>
    <w:rsid w:val="005A3723"/>
    <w:rsid w:val="00697C27"/>
    <w:rsid w:val="006E6A8E"/>
    <w:rsid w:val="007401ED"/>
    <w:rsid w:val="007B006B"/>
    <w:rsid w:val="007E66FF"/>
    <w:rsid w:val="008218E3"/>
    <w:rsid w:val="00855D30"/>
    <w:rsid w:val="009273FE"/>
    <w:rsid w:val="009C0BAC"/>
    <w:rsid w:val="00A122CF"/>
    <w:rsid w:val="00A15A1B"/>
    <w:rsid w:val="00B25D03"/>
    <w:rsid w:val="00B26529"/>
    <w:rsid w:val="00C85F94"/>
    <w:rsid w:val="00CA347A"/>
    <w:rsid w:val="00E60306"/>
    <w:rsid w:val="00F85CC0"/>
    <w:rsid w:val="00F87D71"/>
    <w:rsid w:val="00F96B46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CE00"/>
  <w15:chartTrackingRefBased/>
  <w15:docId w15:val="{50C332F7-9928-014F-B73D-B17E5FEC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3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035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for-coronavirus/ask-for-a-test-to-check-if-you-have-coronavirus/" TargetMode="External"/><Relationship Id="rId13" Type="http://schemas.openxmlformats.org/officeDocument/2006/relationships/hyperlink" Target="https://www.england.nhs.uk/south/wp-content/uploads/sites/6/2017/09/catch-bin-ki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lingfamiliesdirectory.org.uk/kb5/ealing/directory/advice.page?id=mr-exIG6aIY" TargetMode="External"/><Relationship Id="rId12" Type="http://schemas.openxmlformats.org/officeDocument/2006/relationships/hyperlink" Target="https://www.nhs.uk/live-well/healthy-body/best-way-to-wash-your-ha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lingtogether.org/" TargetMode="External"/><Relationship Id="rId11" Type="http://schemas.openxmlformats.org/officeDocument/2006/relationships/hyperlink" Target="https://www.gov.uk/government/publications/how-to-wear-and-make-a-cloth-face-covering/how-to-wear-and-make-a-cloth-face-covering" TargetMode="External"/><Relationship Id="rId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staying-safe-outside-your-home/staying-safe-outside-your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testing-for-coronavirus/ask-for-a-test-to-check-if-you-have-coronav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Vaishnavee Madden</dc:creator>
  <cp:keywords/>
  <dc:description/>
  <cp:lastModifiedBy>Deirdre Pollard</cp:lastModifiedBy>
  <cp:revision>2</cp:revision>
  <dcterms:created xsi:type="dcterms:W3CDTF">2020-06-09T13:17:00Z</dcterms:created>
  <dcterms:modified xsi:type="dcterms:W3CDTF">2020-06-09T13:17:00Z</dcterms:modified>
</cp:coreProperties>
</file>